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404DB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3404DB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E6DDC" w:rsidRPr="000763F7" w:rsidRDefault="004E6DDC" w:rsidP="004E6DD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4E6DDC" w:rsidRPr="000763F7" w:rsidRDefault="004E6DDC" w:rsidP="004E6DDC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bookmarkEnd w:id="0"/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404DB" w:rsidRDefault="0017257F" w:rsidP="003404DB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3404DB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 berreskuratzen, itzultzen edo konpentsatzen indarrean dauden zerga xedapenen arabera eta, beraz, benetako kostua da osorik enpresarentzat.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se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3404DB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Benetako kostua da neurri batean, enpresa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>que la empresa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337641" w:rsidRDefault="000350DC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EF56CE" w:rsidRPr="00337641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EF56CE" w:rsidRPr="00337641">
              <w:rPr>
                <w:rFonts w:ascii="Arial Narrow" w:hAnsi="Arial Narrow"/>
                <w:sz w:val="18"/>
                <w:szCs w:val="18"/>
              </w:rPr>
              <w:t>empresa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3404DB" w:rsidRP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337641" w:rsidRDefault="00337641" w:rsidP="0033764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FB1497">
        <w:rPr>
          <w:rFonts w:ascii="Arial Narrow" w:hAnsi="Arial Narrow"/>
        </w:rPr>
        <w:t>e</w:t>
      </w:r>
      <w:r w:rsidR="009A67DD">
        <w:rPr>
          <w:rFonts w:ascii="Arial Narrow" w:hAnsi="Arial Narrow"/>
        </w:rPr>
        <w:t>npresa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FB1497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FB1497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FB1497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 w:rsidR="009A67DD"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FB1497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 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E6DDC">
      <w:rPr>
        <w:sz w:val="16"/>
        <w:szCs w:val="16"/>
      </w:rPr>
      <w:tab/>
    </w:r>
    <w:r w:rsidR="00FB1497">
      <w:rPr>
        <w:rFonts w:ascii="Atlanta" w:hAnsi="Atlanta" w:cs="Arial"/>
        <w:b/>
        <w:sz w:val="16"/>
        <w:szCs w:val="16"/>
      </w:rPr>
      <w:t>2021 – KALITATEZKO ENPLEGUA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6</cp:revision>
  <cp:lastPrinted>2022-03-02T07:48:00Z</cp:lastPrinted>
  <dcterms:created xsi:type="dcterms:W3CDTF">2022-03-03T13:38:00Z</dcterms:created>
  <dcterms:modified xsi:type="dcterms:W3CDTF">2022-04-07T05:56:00Z</dcterms:modified>
</cp:coreProperties>
</file>