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EC2F30" w:rsidRPr="006967EC" w:rsidRDefault="00EC2F30" w:rsidP="00EC2F30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>"Gipuzkoako enpresa ehunean eta ekosistema sozioekonomikoan enpleguaren kalitatea sustatzeko programa" 2021eko deialdia</w:t>
      </w:r>
    </w:p>
    <w:p w:rsidR="00EC2F30" w:rsidRPr="006967EC" w:rsidRDefault="00EC2F30" w:rsidP="00EC2F30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>“Programa para promover la calidad del empleo en el tejido empresarial y el ecosistema socioeconómico en Gipuzkoa” convocatoria 2021”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2C0D8D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/ GASTOS DE GESTION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GASTOS DE EXPLOTACIÓN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2C0D8D">
              <w:rPr>
                <w:rFonts w:ascii="Franklin Gothic Book" w:hAnsi="Franklin Gothic Book"/>
                <w:sz w:val="18"/>
                <w:szCs w:val="18"/>
              </w:rPr>
              <w:t>COSTES DE INSTRUMENTAL Y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AB0FDA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EC2F30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8711AC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11</cp:revision>
  <cp:lastPrinted>2022-02-28T10:30:00Z</cp:lastPrinted>
  <dcterms:created xsi:type="dcterms:W3CDTF">2022-03-03T12:18:00Z</dcterms:created>
  <dcterms:modified xsi:type="dcterms:W3CDTF">2022-04-07T14:33:00Z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