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661" w:rsidRPr="00CC4F8B" w:rsidRDefault="00B75661" w:rsidP="00B75661">
      <w:pPr>
        <w:pStyle w:val="Encabezado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CC4F8B">
        <w:rPr>
          <w:rFonts w:ascii="Franklin Gothic Book" w:hAnsi="Franklin Gothic Book" w:cs="Arial"/>
          <w:b/>
          <w:sz w:val="24"/>
        </w:rPr>
        <w:t xml:space="preserve">XI. </w:t>
      </w:r>
      <w:proofErr w:type="gramStart"/>
      <w:r w:rsidRPr="00CC4F8B">
        <w:rPr>
          <w:rFonts w:ascii="Franklin Gothic Book" w:hAnsi="Franklin Gothic Book" w:cs="Arial"/>
          <w:b/>
          <w:sz w:val="24"/>
        </w:rPr>
        <w:t>ERANSKINA  -</w:t>
      </w:r>
      <w:proofErr w:type="gramEnd"/>
      <w:r w:rsidRPr="00CC4F8B">
        <w:rPr>
          <w:rFonts w:ascii="Franklin Gothic Book" w:hAnsi="Franklin Gothic Book" w:cs="Arial"/>
          <w:b/>
          <w:sz w:val="24"/>
        </w:rPr>
        <w:t xml:space="preserve">  </w:t>
      </w:r>
      <w:r w:rsidRPr="00952AB5">
        <w:rPr>
          <w:rFonts w:ascii="Franklin Gothic Book" w:hAnsi="Franklin Gothic Book" w:cs="Arial"/>
          <w:sz w:val="24"/>
        </w:rPr>
        <w:t>ANEXO XI</w:t>
      </w:r>
    </w:p>
    <w:p w:rsidR="00B75661" w:rsidRPr="00CC4F8B" w:rsidRDefault="00B75661" w:rsidP="00B75661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B75661" w:rsidRPr="00CC4F8B" w:rsidRDefault="00CB1062" w:rsidP="00B75661">
      <w:pPr>
        <w:pStyle w:val="Ttulo6"/>
        <w:jc w:val="center"/>
        <w:rPr>
          <w:rFonts w:ascii="Franklin Gothic Book" w:hAnsi="Franklin Gothic Book" w:cs="Arial"/>
          <w:color w:val="auto"/>
        </w:rPr>
      </w:pPr>
      <w:r w:rsidRPr="00CC4F8B">
        <w:rPr>
          <w:rFonts w:ascii="Franklin Gothic Book" w:hAnsi="Franklin Gothic Book" w:cs="Arial"/>
          <w:color w:val="auto"/>
        </w:rPr>
        <w:t>PROIEKTUAREN ALDERDI TEKNIKO ESPEZIFIKOAK</w:t>
      </w:r>
    </w:p>
    <w:p w:rsidR="00B75661" w:rsidRPr="00CC4F8B" w:rsidRDefault="00CB1062" w:rsidP="00B75661">
      <w:pPr>
        <w:jc w:val="center"/>
        <w:rPr>
          <w:rFonts w:ascii="Franklin Gothic Book" w:hAnsi="Franklin Gothic Book"/>
        </w:rPr>
      </w:pPr>
      <w:r w:rsidRPr="00CC4F8B">
        <w:rPr>
          <w:rFonts w:ascii="Franklin Gothic Book" w:hAnsi="Franklin Gothic Book"/>
        </w:rPr>
        <w:t>ASPECTOS TÉCNICOS ESPECÍFICOS DEL PROYECTO</w:t>
      </w:r>
    </w:p>
    <w:p w:rsidR="000A5208" w:rsidRDefault="000A5208" w:rsidP="00BE7E1B">
      <w:pPr>
        <w:suppressAutoHyphens w:val="0"/>
        <w:jc w:val="both"/>
        <w:rPr>
          <w:rFonts w:ascii="Franklin Gothic Book" w:hAnsi="Franklin Gothic Book" w:cs="Arial"/>
          <w:sz w:val="18"/>
          <w:szCs w:val="18"/>
          <w:lang w:eastAsia="es-ES"/>
        </w:rPr>
      </w:pPr>
    </w:p>
    <w:p w:rsidR="0088643C" w:rsidRPr="00337641" w:rsidRDefault="0088643C" w:rsidP="0088643C">
      <w:pPr>
        <w:ind w:left="-142" w:firstLine="142"/>
        <w:jc w:val="center"/>
        <w:rPr>
          <w:rFonts w:ascii="Arial Narrow" w:hAnsi="Arial Narrow"/>
          <w:sz w:val="18"/>
          <w:szCs w:val="18"/>
        </w:rPr>
      </w:pPr>
      <w:bookmarkStart w:id="0" w:name="OLE_LINK3"/>
    </w:p>
    <w:bookmarkEnd w:id="0"/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8954"/>
      </w:tblGrid>
      <w:tr w:rsidR="00D86178" w:rsidRPr="000763F7" w:rsidTr="00A03871">
        <w:trPr>
          <w:tblCellSpacing w:w="0" w:type="dxa"/>
        </w:trPr>
        <w:tc>
          <w:tcPr>
            <w:tcW w:w="0" w:type="auto"/>
            <w:vAlign w:val="center"/>
          </w:tcPr>
          <w:p w:rsidR="00D86178" w:rsidRPr="000763F7" w:rsidRDefault="00D86178" w:rsidP="00A03871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D86178" w:rsidRPr="00E4518E" w:rsidRDefault="00D86178" w:rsidP="00A03871">
            <w:pPr>
              <w:jc w:val="center"/>
              <w:rPr>
                <w:rFonts w:ascii="Arial Narrow" w:hAnsi="Arial Narrow"/>
                <w:b/>
                <w:lang w:val="eu-ES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>"Gipuzkoako enpresa sarearen aukerak, balio diferentziala eta iraunkortasuna sustatzeko programa“</w:t>
            </w:r>
          </w:p>
          <w:p w:rsidR="00D86178" w:rsidRPr="000763F7" w:rsidRDefault="00D86178" w:rsidP="00A03871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E4518E">
              <w:rPr>
                <w:rFonts w:ascii="Arial Narrow" w:hAnsi="Arial Narrow"/>
                <w:b/>
                <w:lang w:val="eu-ES"/>
              </w:rPr>
              <w:t xml:space="preserve"> </w:t>
            </w:r>
            <w:r w:rsidR="00F97661">
              <w:rPr>
                <w:rFonts w:ascii="Arial Narrow" w:hAnsi="Arial Narrow"/>
                <w:b/>
                <w:lang w:val="eu-ES"/>
              </w:rPr>
              <w:t>2022</w:t>
            </w:r>
            <w:bookmarkStart w:id="1" w:name="_GoBack"/>
            <w:bookmarkEnd w:id="1"/>
            <w:r w:rsidRPr="00E4518E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D86178" w:rsidRPr="00E4518E" w:rsidRDefault="00D86178" w:rsidP="00D86178">
      <w:pPr>
        <w:jc w:val="both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>“Programa para promover la generación de oportunidades, el valor diferencial y la sostenibilidad del tejido empresarial de Gipuzkoa”</w:t>
      </w:r>
    </w:p>
    <w:p w:rsidR="00D86178" w:rsidRDefault="00D86178" w:rsidP="00D86178">
      <w:pPr>
        <w:jc w:val="center"/>
        <w:rPr>
          <w:rFonts w:ascii="Arial Narrow" w:hAnsi="Arial Narrow"/>
          <w:bCs/>
        </w:rPr>
      </w:pPr>
      <w:r w:rsidRPr="00E4518E">
        <w:rPr>
          <w:rFonts w:ascii="Arial Narrow" w:hAnsi="Arial Narrow"/>
          <w:bCs/>
        </w:rPr>
        <w:t xml:space="preserve">convocatoria </w:t>
      </w:r>
      <w:r w:rsidR="00F97661">
        <w:rPr>
          <w:rFonts w:ascii="Arial Narrow" w:hAnsi="Arial Narrow"/>
          <w:bCs/>
        </w:rPr>
        <w:t>2022</w:t>
      </w:r>
    </w:p>
    <w:p w:rsidR="00965A0B" w:rsidRPr="000A5208" w:rsidRDefault="00965A0B" w:rsidP="00BE7E1B">
      <w:pPr>
        <w:suppressAutoHyphens w:val="0"/>
        <w:ind w:left="-426" w:right="-427"/>
        <w:jc w:val="both"/>
        <w:rPr>
          <w:rFonts w:ascii="Franklin Gothic Book" w:hAnsi="Franklin Gothic Book" w:cs="Arial"/>
          <w:b/>
          <w:sz w:val="18"/>
          <w:szCs w:val="18"/>
          <w:lang w:eastAsia="es-ES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846"/>
        <w:gridCol w:w="1535"/>
      </w:tblGrid>
      <w:tr w:rsidR="00AD7926" w:rsidTr="0088643C">
        <w:trPr>
          <w:cantSplit/>
          <w:trHeight w:val="340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88643C" w:rsidP="0088643C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D7926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D7926" w:rsidTr="00E76EDA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D7926" w:rsidTr="00E76EDA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D7926" w:rsidRDefault="00AD7926" w:rsidP="00E76EDA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3C665E" w:rsidRDefault="000A5208" w:rsidP="000A5208">
      <w:pPr>
        <w:tabs>
          <w:tab w:val="left" w:pos="5445"/>
        </w:tabs>
        <w:suppressAutoHyphens w:val="0"/>
        <w:rPr>
          <w:b/>
          <w:i/>
        </w:rPr>
      </w:pPr>
      <w:r>
        <w:rPr>
          <w:b/>
          <w:i/>
        </w:rPr>
        <w:tab/>
      </w:r>
    </w:p>
    <w:p w:rsidR="000A5208" w:rsidRDefault="000A5208" w:rsidP="000A5208">
      <w:pPr>
        <w:tabs>
          <w:tab w:val="left" w:pos="5445"/>
        </w:tabs>
        <w:suppressAutoHyphens w:val="0"/>
        <w:rPr>
          <w:b/>
          <w:i/>
        </w:rPr>
      </w:pPr>
    </w:p>
    <w:tbl>
      <w:tblPr>
        <w:tblStyle w:val="Tablaconcuadrcula"/>
        <w:tblW w:w="10586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340"/>
      </w:tblGrid>
      <w:tr w:rsidR="000A5208" w:rsidTr="0041598B">
        <w:trPr>
          <w:trHeight w:val="792"/>
        </w:trPr>
        <w:tc>
          <w:tcPr>
            <w:tcW w:w="5246" w:type="dxa"/>
          </w:tcPr>
          <w:p w:rsidR="000A5208" w:rsidRPr="00A13461" w:rsidRDefault="000A5208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b/>
                <w:i/>
                <w:sz w:val="18"/>
                <w:lang w:val="eu-ES"/>
              </w:rPr>
              <w:t>Adierazi ondoko alderdien garapena proiektuaren barruan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  </w:t>
            </w:r>
          </w:p>
        </w:tc>
        <w:tc>
          <w:tcPr>
            <w:tcW w:w="5340" w:type="dxa"/>
          </w:tcPr>
          <w:p w:rsidR="000A5208" w:rsidRPr="002344AA" w:rsidRDefault="000A5208" w:rsidP="000A5208">
            <w:pPr>
              <w:suppressAutoHyphens w:val="0"/>
              <w:jc w:val="both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 xml:space="preserve">Detallar el desarrollo de </w:t>
            </w:r>
            <w:r w:rsidRPr="000A5208">
              <w:rPr>
                <w:rFonts w:ascii="Arial" w:hAnsi="Arial"/>
                <w:b/>
                <w:i/>
                <w:sz w:val="18"/>
              </w:rPr>
              <w:t xml:space="preserve">los siguientes aspectos </w:t>
            </w:r>
            <w:r>
              <w:rPr>
                <w:rFonts w:ascii="Arial" w:hAnsi="Arial"/>
                <w:b/>
                <w:i/>
                <w:sz w:val="18"/>
              </w:rPr>
              <w:t>dentro del  proyecto</w:t>
            </w:r>
          </w:p>
        </w:tc>
      </w:tr>
      <w:tr w:rsidR="00451EEE" w:rsidTr="0041598B">
        <w:trPr>
          <w:trHeight w:val="4760"/>
        </w:trPr>
        <w:tc>
          <w:tcPr>
            <w:tcW w:w="5246" w:type="dxa"/>
          </w:tcPr>
          <w:p w:rsidR="009E767B" w:rsidRPr="00A13461" w:rsidRDefault="009E767B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 helburuen betetze maila</w:t>
            </w: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9E767B" w:rsidRPr="00A13461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Aurreikusitakoaren aldean egin behar izan diren egokitzapenak</w:t>
            </w: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Lortu den eraldaketa eta esperimentazio maila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Ikasitakoa eta garatu diren jardunbide egokiak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1598B" w:rsidRPr="00A13461" w:rsidRDefault="0041598B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Prozesu parte-hartzaileen antolaketa: Zer neurritan garatu da 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pr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>o</w:t>
            </w:r>
            <w:r w:rsidR="00A13461">
              <w:rPr>
                <w:rFonts w:ascii="Arial" w:hAnsi="Arial"/>
                <w:i/>
                <w:sz w:val="18"/>
                <w:lang w:val="eu-ES"/>
              </w:rPr>
              <w:t>iektu</w:t>
            </w: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a partaidetza eredu baten bidez? Zer lankidetza eta partaidetza modutan garatu da egitasmoa (barrukoak nahiz kanpokoak) ? </w:t>
            </w:r>
          </w:p>
          <w:p w:rsidR="00B9612A" w:rsidRPr="00A13461" w:rsidRDefault="00B9612A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Egitasmoaren diseinu eta garapenean genero-ikuspegiaren aplikazioa.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Ebaluazio, jarraipen eta neurketa sistemak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IKTak txertatzeko modua proiektuan</w:t>
            </w: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3F5C97" w:rsidRPr="00A13461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>Bi hizkuntza ofizialen tratamendua</w:t>
            </w:r>
          </w:p>
          <w:p w:rsidR="00616258" w:rsidRPr="00A13461" w:rsidRDefault="00616258" w:rsidP="00616258">
            <w:pPr>
              <w:pStyle w:val="Prrafodelista"/>
              <w:ind w:left="0"/>
              <w:rPr>
                <w:rFonts w:ascii="Arial" w:hAnsi="Arial"/>
                <w:i/>
                <w:sz w:val="18"/>
                <w:lang w:val="eu-ES"/>
              </w:rPr>
            </w:pPr>
          </w:p>
          <w:p w:rsidR="00616258" w:rsidRPr="00A13461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DD48CE" w:rsidRPr="00A13461" w:rsidRDefault="00DD48C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B9612A" w:rsidRPr="00A13461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B9612A" w:rsidP="00616258">
            <w:pPr>
              <w:numPr>
                <w:ilvl w:val="0"/>
                <w:numId w:val="28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  <w:lang w:val="eu-ES"/>
              </w:rPr>
            </w:pPr>
            <w:r w:rsidRPr="00A13461">
              <w:rPr>
                <w:rFonts w:ascii="Arial" w:hAnsi="Arial"/>
                <w:i/>
                <w:sz w:val="18"/>
                <w:lang w:val="eu-ES"/>
              </w:rPr>
              <w:t xml:space="preserve">Erakunde, gizarte, lurralde </w:t>
            </w:r>
            <w:proofErr w:type="spellStart"/>
            <w:r w:rsidRPr="00A13461">
              <w:rPr>
                <w:rFonts w:ascii="Arial" w:hAnsi="Arial"/>
                <w:i/>
                <w:sz w:val="18"/>
                <w:lang w:val="eu-ES"/>
              </w:rPr>
              <w:t>balioztapena</w:t>
            </w:r>
            <w:proofErr w:type="spellEnd"/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suppressAutoHyphens w:val="0"/>
              <w:jc w:val="both"/>
              <w:rPr>
                <w:rFonts w:ascii="Arial" w:hAnsi="Arial"/>
                <w:i/>
                <w:sz w:val="18"/>
                <w:lang w:val="eu-ES"/>
              </w:rPr>
            </w:pPr>
          </w:p>
          <w:p w:rsidR="00451EEE" w:rsidRPr="00A13461" w:rsidRDefault="00451EEE" w:rsidP="00B75661">
            <w:pPr>
              <w:jc w:val="both"/>
              <w:rPr>
                <w:b/>
                <w:i/>
                <w:lang w:val="eu-ES"/>
              </w:rPr>
            </w:pPr>
          </w:p>
        </w:tc>
        <w:tc>
          <w:tcPr>
            <w:tcW w:w="5340" w:type="dxa"/>
          </w:tcPr>
          <w:p w:rsidR="009E767B" w:rsidRDefault="009E767B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lastRenderedPageBreak/>
              <w:t>En qué medida se han cumplido los objetivos previstos</w:t>
            </w: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9E767B" w:rsidRDefault="009E767B" w:rsidP="009E767B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Adaptaciones realizadas respecto a la actuación prevista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B9612A" w:rsidRDefault="00B9612A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FA5697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Grado de transformación</w:t>
            </w:r>
            <w:r w:rsidR="00451EEE">
              <w:rPr>
                <w:rFonts w:ascii="Arial" w:hAnsi="Arial"/>
                <w:i/>
                <w:sz w:val="18"/>
              </w:rPr>
              <w:t xml:space="preserve"> y experimentación alcanzado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Lecciones aprendidas y buenas prácticas desarrolladas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6A14ED">
              <w:rPr>
                <w:rFonts w:ascii="Arial" w:hAnsi="Arial"/>
                <w:i/>
                <w:sz w:val="18"/>
              </w:rPr>
              <w:t>A</w:t>
            </w:r>
            <w:r w:rsidR="008B4E3A">
              <w:rPr>
                <w:rFonts w:ascii="Arial" w:hAnsi="Arial"/>
                <w:i/>
                <w:sz w:val="18"/>
              </w:rPr>
              <w:t>rticulación de la participación</w:t>
            </w:r>
            <w:r w:rsidRPr="006A14ED">
              <w:rPr>
                <w:rFonts w:ascii="Arial" w:hAnsi="Arial"/>
                <w:i/>
                <w:sz w:val="18"/>
              </w:rPr>
              <w:t xml:space="preserve">: ¿En qué medida el proyecto </w:t>
            </w:r>
            <w:r>
              <w:rPr>
                <w:rFonts w:ascii="Arial" w:hAnsi="Arial"/>
                <w:i/>
                <w:sz w:val="18"/>
              </w:rPr>
              <w:t>se ha desarrollado</w:t>
            </w:r>
            <w:r w:rsidRPr="006A14ED">
              <w:rPr>
                <w:rFonts w:ascii="Arial" w:hAnsi="Arial"/>
                <w:i/>
                <w:sz w:val="18"/>
              </w:rPr>
              <w:t xml:space="preserve"> dentro d</w:t>
            </w:r>
            <w:r>
              <w:rPr>
                <w:rFonts w:ascii="Arial" w:hAnsi="Arial"/>
                <w:i/>
                <w:sz w:val="18"/>
              </w:rPr>
              <w:t>e un modelo participativo? ¿Qué</w:t>
            </w:r>
            <w:r w:rsidR="00A13461">
              <w:rPr>
                <w:rFonts w:ascii="Arial" w:hAnsi="Arial"/>
                <w:i/>
                <w:sz w:val="18"/>
              </w:rPr>
              <w:t xml:space="preserve"> modos de colaboración y</w:t>
            </w:r>
            <w:r w:rsidRPr="006A14ED">
              <w:rPr>
                <w:rFonts w:ascii="Arial" w:hAnsi="Arial"/>
                <w:i/>
                <w:sz w:val="18"/>
              </w:rPr>
              <w:t xml:space="preserve"> de participación ta</w:t>
            </w:r>
            <w:r>
              <w:rPr>
                <w:rFonts w:ascii="Arial" w:hAnsi="Arial"/>
                <w:i/>
                <w:sz w:val="18"/>
              </w:rPr>
              <w:t>nto interna como externa se han desarrollado en</w:t>
            </w:r>
            <w:r w:rsidRPr="006A14ED">
              <w:rPr>
                <w:rFonts w:ascii="Arial" w:hAnsi="Arial"/>
                <w:i/>
                <w:sz w:val="18"/>
              </w:rPr>
              <w:t xml:space="preserve"> el proyecto?</w:t>
            </w:r>
          </w:p>
          <w:p w:rsidR="00451EEE" w:rsidRDefault="00451EEE" w:rsidP="00616258">
            <w:pPr>
              <w:tabs>
                <w:tab w:val="left" w:pos="3300"/>
              </w:tabs>
              <w:suppressAutoHyphens w:val="0"/>
              <w:ind w:left="-1277" w:firstLine="330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DD48CE" w:rsidRDefault="00DD48CE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Aplicación de la perspectiva de género en el diseño y desarrollo del proyecto</w:t>
            </w: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1053BA" w:rsidRDefault="001053BA" w:rsidP="001053BA">
            <w:pPr>
              <w:tabs>
                <w:tab w:val="left" w:pos="3300"/>
              </w:tabs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Pr="000A5208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Sistemas de evaluación, seguimiento</w:t>
            </w:r>
            <w:r w:rsidR="000A5208">
              <w:rPr>
                <w:rFonts w:ascii="Arial" w:hAnsi="Arial"/>
                <w:i/>
                <w:sz w:val="18"/>
              </w:rPr>
              <w:t xml:space="preserve"> y medición desarrollado</w:t>
            </w: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Integración de </w:t>
            </w:r>
            <w:proofErr w:type="spellStart"/>
            <w:r>
              <w:rPr>
                <w:rFonts w:ascii="Arial" w:hAnsi="Arial"/>
                <w:i/>
                <w:sz w:val="18"/>
              </w:rPr>
              <w:t>TIC´s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en la actuación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3F5C97" w:rsidRPr="000A5208" w:rsidRDefault="003F5C97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rPr>
                <w:b/>
                <w:i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Tratamiento de los dos idiomas oficiales</w:t>
            </w: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616258" w:rsidRPr="000A5208" w:rsidRDefault="00616258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616258">
            <w:pPr>
              <w:numPr>
                <w:ilvl w:val="0"/>
                <w:numId w:val="27"/>
              </w:numPr>
              <w:suppressAutoHyphens w:val="0"/>
              <w:ind w:left="360"/>
              <w:jc w:val="both"/>
              <w:rPr>
                <w:rFonts w:ascii="Arial" w:hAnsi="Arial"/>
                <w:i/>
                <w:sz w:val="18"/>
              </w:rPr>
            </w:pPr>
            <w:r w:rsidRPr="007063B9">
              <w:rPr>
                <w:rFonts w:ascii="Arial" w:hAnsi="Arial"/>
                <w:i/>
                <w:sz w:val="18"/>
              </w:rPr>
              <w:t>Valorización organizacional, social, territorial</w:t>
            </w: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suppressAutoHyphens w:val="0"/>
              <w:jc w:val="both"/>
              <w:rPr>
                <w:rFonts w:ascii="Arial" w:hAnsi="Arial"/>
                <w:i/>
                <w:sz w:val="18"/>
              </w:rPr>
            </w:pPr>
          </w:p>
          <w:p w:rsidR="00451EEE" w:rsidRDefault="00451EEE" w:rsidP="00E3243E">
            <w:pPr>
              <w:jc w:val="both"/>
              <w:rPr>
                <w:b/>
                <w:i/>
              </w:rPr>
            </w:pPr>
          </w:p>
        </w:tc>
      </w:tr>
    </w:tbl>
    <w:p w:rsidR="003C665E" w:rsidRDefault="003C665E">
      <w:pPr>
        <w:suppressAutoHyphens w:val="0"/>
        <w:rPr>
          <w:b/>
          <w:i/>
        </w:rPr>
      </w:pPr>
    </w:p>
    <w:p w:rsidR="003C665E" w:rsidRDefault="003C665E"/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 w:rsidP="003C665E">
      <w:pPr>
        <w:pStyle w:val="Textoindependiente21"/>
        <w:jc w:val="left"/>
        <w:rPr>
          <w:rFonts w:ascii="Franklin Gothic Book" w:hAnsi="Franklin Gothic Book" w:cs="Arial"/>
          <w:b/>
          <w:sz w:val="20"/>
          <w:u w:val="single"/>
        </w:rPr>
      </w:pPr>
    </w:p>
    <w:p w:rsidR="003C665E" w:rsidRDefault="003C665E">
      <w:pPr>
        <w:pStyle w:val="Textoindependiente"/>
      </w:pPr>
    </w:p>
    <w:p w:rsidR="003C665E" w:rsidRDefault="003C665E">
      <w:pPr>
        <w:pStyle w:val="Textoindependiente"/>
      </w:pPr>
    </w:p>
    <w:sectPr w:rsidR="003C665E" w:rsidSect="00D861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559" w:right="566" w:bottom="425" w:left="1701" w:header="284" w:footer="17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3B2" w:rsidRDefault="007373B2">
      <w:r>
        <w:separator/>
      </w:r>
    </w:p>
  </w:endnote>
  <w:endnote w:type="continuationSeparator" w:id="0">
    <w:p w:rsidR="007373B2" w:rsidRDefault="00737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88643C">
    <w:pPr>
      <w:pStyle w:val="Piedepgina"/>
      <w:tabs>
        <w:tab w:val="clear" w:pos="4252"/>
        <w:tab w:val="clear" w:pos="8504"/>
        <w:tab w:val="left" w:pos="2268"/>
        <w:tab w:val="right" w:pos="9781"/>
      </w:tabs>
      <w:ind w:left="-426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8" name="Conector rec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2BF238" id="Conector recto 8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C4b5IM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88643C">
      <w:rPr>
        <w:rFonts w:ascii="Atlanta" w:hAnsi="Atlanta" w:cs="Arial"/>
        <w:b/>
        <w:sz w:val="16"/>
        <w:szCs w:val="16"/>
      </w:rPr>
      <w:br/>
    </w:r>
    <w:r w:rsidR="0088643C">
      <w:rPr>
        <w:sz w:val="16"/>
        <w:szCs w:val="16"/>
      </w:rPr>
      <w:tab/>
    </w:r>
    <w:r w:rsidR="00F97661">
      <w:rPr>
        <w:rFonts w:ascii="Atlanta" w:hAnsi="Atlanta" w:cs="Arial"/>
        <w:b/>
        <w:sz w:val="16"/>
        <w:szCs w:val="16"/>
      </w:rPr>
      <w:t>2022</w:t>
    </w:r>
    <w:r w:rsidR="0088643C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88643C">
      <w:rPr>
        <w:rFonts w:ascii="Atlanta" w:hAnsi="Atlanta" w:cs="Arial"/>
        <w:b/>
        <w:sz w:val="16"/>
        <w:szCs w:val="16"/>
      </w:rPr>
      <w:t xml:space="preserve"> (V.) </w:t>
    </w:r>
    <w:r w:rsidR="0088643C" w:rsidRPr="00CF2C32">
      <w:rPr>
        <w:rFonts w:ascii="Atlanta" w:hAnsi="Atlanta" w:cs="Arial"/>
        <w:b/>
        <w:sz w:val="16"/>
        <w:szCs w:val="16"/>
      </w:rPr>
      <w:t>BERDINTASUNA ETA KONTZILIAZIO ERANTZUNKIDEA</w:t>
    </w:r>
    <w:r w:rsidR="0088643C">
      <w:rPr>
        <w:rFonts w:ascii="Atlanta" w:hAnsi="Atlanta" w:cs="Arial"/>
        <w:b/>
        <w:sz w:val="16"/>
        <w:szCs w:val="16"/>
      </w:rPr>
      <w:t xml:space="preserve"> </w:t>
    </w:r>
    <w:r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D8617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D86178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F14A21" w:rsidRPr="00A929B7" w:rsidRDefault="00F14A21" w:rsidP="00A92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Pr="00AD7926" w:rsidRDefault="00A929B7" w:rsidP="00D86178">
    <w:pPr>
      <w:pStyle w:val="Piedepgina"/>
      <w:tabs>
        <w:tab w:val="clear" w:pos="4252"/>
        <w:tab w:val="clear" w:pos="8504"/>
        <w:tab w:val="right" w:pos="8080"/>
        <w:tab w:val="right" w:pos="9639"/>
      </w:tabs>
      <w:ind w:left="-851" w:right="-994"/>
      <w:rPr>
        <w:b/>
        <w:sz w:val="16"/>
        <w:szCs w:val="16"/>
        <w:highlight w:val="lightGray"/>
      </w:rPr>
    </w:pPr>
    <w:r w:rsidRPr="00AD7926">
      <w:rPr>
        <w:rFonts w:ascii="Atlanta" w:hAnsi="Atlanta"/>
        <w:noProof/>
        <w:color w:val="548DD4"/>
        <w:sz w:val="16"/>
        <w:szCs w:val="16"/>
        <w:lang w:eastAsia="es-ES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7A18A7AF" wp14:editId="1EE5E215">
              <wp:simplePos x="0" y="0"/>
              <wp:positionH relativeFrom="column">
                <wp:posOffset>-795127</wp:posOffset>
              </wp:positionH>
              <wp:positionV relativeFrom="paragraph">
                <wp:posOffset>-84975</wp:posOffset>
              </wp:positionV>
              <wp:extent cx="11851574" cy="0"/>
              <wp:effectExtent l="0" t="0" r="36195" b="19050"/>
              <wp:wrapNone/>
              <wp:docPr id="9" name="Conector rec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1851574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8695B8" id="Conector recto 9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6pt,-6.7pt" to="870.6pt,-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" strokecolor="#969696"/>
          </w:pict>
        </mc:Fallback>
      </mc:AlternateContent>
    </w:r>
    <w:r w:rsidRPr="00AD7926">
      <w:rPr>
        <w:rFonts w:ascii="Atlanta" w:hAnsi="Atlanta"/>
        <w:sz w:val="16"/>
        <w:szCs w:val="16"/>
      </w:rPr>
      <w:t xml:space="preserve"> 11. ERANSKINA – ALDERDI TEKNIKOAK / ANEXO 11 – ASPECTOS TÉCNICOS </w:t>
    </w:r>
    <w:r w:rsidR="00D86178">
      <w:rPr>
        <w:rFonts w:ascii="Atlanta" w:hAnsi="Atlanta"/>
        <w:sz w:val="16"/>
        <w:szCs w:val="16"/>
      </w:rPr>
      <w:tab/>
    </w:r>
    <w:r w:rsidR="001C4A4C">
      <w:rPr>
        <w:rFonts w:ascii="Atlanta" w:hAnsi="Atlanta" w:cs="Arial"/>
        <w:b/>
        <w:sz w:val="16"/>
        <w:szCs w:val="16"/>
      </w:rPr>
      <w:t xml:space="preserve"> </w:t>
    </w:r>
    <w:r w:rsidR="00D86178">
      <w:rPr>
        <w:rFonts w:ascii="Atlanta" w:hAnsi="Atlanta" w:cs="Arial"/>
        <w:b/>
        <w:sz w:val="16"/>
        <w:szCs w:val="16"/>
      </w:rPr>
      <w:t xml:space="preserve">LEHIAKORTASUNA </w:t>
    </w:r>
    <w:r w:rsidR="00F97661">
      <w:rPr>
        <w:rFonts w:ascii="Atlanta" w:hAnsi="Atlanta" w:cs="Arial"/>
        <w:b/>
        <w:sz w:val="16"/>
        <w:szCs w:val="16"/>
      </w:rPr>
      <w:t>2022</w:t>
    </w:r>
    <w:r w:rsidR="001C4A4C">
      <w:rPr>
        <w:rFonts w:ascii="Atlanta" w:hAnsi="Atlanta" w:cs="Arial"/>
        <w:b/>
        <w:sz w:val="16"/>
        <w:szCs w:val="16"/>
      </w:rPr>
      <w:tab/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PAGE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F9766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  <w:r w:rsidRPr="00F24E42">
      <w:rPr>
        <w:rStyle w:val="Nmerodepgina"/>
        <w:rFonts w:ascii="Atlanta" w:hAnsi="Atlanta"/>
        <w:sz w:val="16"/>
        <w:szCs w:val="16"/>
        <w:lang w:val="nl-NL"/>
      </w:rPr>
      <w:t>/</w:t>
    </w:r>
    <w:r w:rsidRPr="00F24E42">
      <w:rPr>
        <w:rStyle w:val="Nmerodepgina"/>
        <w:rFonts w:ascii="Atlanta" w:hAnsi="Atlanta"/>
        <w:sz w:val="16"/>
        <w:szCs w:val="16"/>
      </w:rPr>
      <w:fldChar w:fldCharType="begin"/>
    </w:r>
    <w:r w:rsidRPr="00F24E42">
      <w:rPr>
        <w:rStyle w:val="Nmerodepgina"/>
        <w:rFonts w:ascii="Atlanta" w:hAnsi="Atlanta"/>
        <w:sz w:val="16"/>
        <w:szCs w:val="16"/>
        <w:lang w:val="nl-NL"/>
      </w:rPr>
      <w:instrText xml:space="preserve"> NUMPAGES </w:instrText>
    </w:r>
    <w:r w:rsidRPr="00F24E42">
      <w:rPr>
        <w:rStyle w:val="Nmerodepgina"/>
        <w:rFonts w:ascii="Atlanta" w:hAnsi="Atlanta"/>
        <w:sz w:val="16"/>
        <w:szCs w:val="16"/>
      </w:rPr>
      <w:fldChar w:fldCharType="separate"/>
    </w:r>
    <w:r w:rsidR="00F97661">
      <w:rPr>
        <w:rStyle w:val="Nmerodepgina"/>
        <w:rFonts w:ascii="Atlanta" w:hAnsi="Atlanta"/>
        <w:noProof/>
        <w:sz w:val="16"/>
        <w:szCs w:val="16"/>
        <w:lang w:val="nl-NL"/>
      </w:rPr>
      <w:t>2</w:t>
    </w:r>
    <w:r w:rsidRPr="00F24E42">
      <w:rPr>
        <w:rStyle w:val="Nmerodepgina"/>
        <w:rFonts w:ascii="Atlanta" w:hAnsi="Atlanta"/>
        <w:sz w:val="16"/>
        <w:szCs w:val="16"/>
      </w:rPr>
      <w:fldChar w:fldCharType="end"/>
    </w:r>
  </w:p>
  <w:p w:rsidR="00911D52" w:rsidRPr="00A929B7" w:rsidRDefault="00911D52" w:rsidP="00A929B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69E" w:rsidRDefault="004E26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3B2" w:rsidRDefault="007373B2">
      <w:r>
        <w:separator/>
      </w:r>
    </w:p>
  </w:footnote>
  <w:footnote w:type="continuationSeparator" w:id="0">
    <w:p w:rsidR="007373B2" w:rsidRDefault="00737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9B7" w:rsidRDefault="00A929B7" w:rsidP="00A929B7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E363BCC" wp14:editId="21A0CF26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5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746FA" id="Rectángulo 12" o:spid="_x0000_s1026" style="position:absolute;margin-left:.15pt;margin-top:0;width:475.6pt;height:7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3137B252" wp14:editId="40C0B6E3">
          <wp:extent cx="3709116" cy="908094"/>
          <wp:effectExtent l="0" t="0" r="5715" b="6350"/>
          <wp:docPr id="6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762421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29B7" w:rsidRDefault="00A92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ADB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79C5178" wp14:editId="42EE6A38">
              <wp:simplePos x="0" y="0"/>
              <wp:positionH relativeFrom="column">
                <wp:posOffset>1690</wp:posOffset>
              </wp:positionH>
              <wp:positionV relativeFrom="paragraph">
                <wp:posOffset>-35</wp:posOffset>
              </wp:positionV>
              <wp:extent cx="6040120" cy="908050"/>
              <wp:effectExtent l="0" t="0" r="17780" b="25400"/>
              <wp:wrapNone/>
              <wp:docPr id="1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20" cy="908050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5CCC49" id="Rectángulo 12" o:spid="_x0000_s1026" style="position:absolute;margin-left:.15pt;margin-top:0;width:475.6pt;height:71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  <w:lang w:eastAsia="es-ES"/>
      </w:rPr>
      <w:drawing>
        <wp:inline distT="0" distB="0" distL="0" distR="0" wp14:anchorId="720F6F37" wp14:editId="552A8DA9">
          <wp:extent cx="3128783" cy="921145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28783" cy="92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D7926" w:rsidRDefault="00AD7926" w:rsidP="009C0ADB">
    <w:pPr>
      <w:jc w:val="center"/>
      <w:rPr>
        <w:rFonts w:ascii="Franklin Gothic Book" w:hAnsi="Franklin Gothic Book" w:cs="Arial"/>
        <w:b/>
        <w:sz w:val="24"/>
        <w:szCs w:val="28"/>
        <w:highlight w:val="re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69E" w:rsidRDefault="004E26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pt;height:17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lang w:val="eu-ES"/>
      </w:rPr>
    </w:lvl>
  </w:abstractNum>
  <w:abstractNum w:abstractNumId="4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0"/>
      </w:rPr>
    </w:lvl>
  </w:abstractNum>
  <w:abstractNum w:abstractNumId="6" w15:restartNumberingAfterBreak="0">
    <w:nsid w:val="00000007"/>
    <w:multiLevelType w:val="singleLevel"/>
    <w:tmpl w:val="1B7EF85C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</w:rPr>
    </w:lvl>
  </w:abstractNum>
  <w:abstractNum w:abstractNumId="8" w15:restartNumberingAfterBreak="0">
    <w:nsid w:val="00000009"/>
    <w:multiLevelType w:val="singleLevel"/>
    <w:tmpl w:val="00000009"/>
    <w:name w:val="WW8Num12"/>
    <w:lvl w:ilvl="0">
      <w:start w:val="1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Wingdings 2" w:hint="default"/>
        <w:color w:val="244061"/>
        <w:sz w:val="32"/>
        <w:szCs w:val="24"/>
        <w:lang w:val="eu-ES"/>
      </w:rPr>
    </w:lvl>
  </w:abstractNum>
  <w:abstractNum w:abstractNumId="9" w15:restartNumberingAfterBreak="0">
    <w:nsid w:val="0000000A"/>
    <w:multiLevelType w:val="singleLevel"/>
    <w:tmpl w:val="0000000A"/>
    <w:name w:val="WW8Num15"/>
    <w:lvl w:ilvl="0">
      <w:start w:val="1"/>
      <w:numFmt w:val="bullet"/>
      <w:lvlText w:val="-"/>
      <w:lvlJc w:val="left"/>
      <w:pPr>
        <w:tabs>
          <w:tab w:val="num" w:pos="360"/>
        </w:tabs>
        <w:ind w:left="720" w:hanging="360"/>
      </w:pPr>
      <w:rPr>
        <w:rFonts w:ascii="Calibri" w:hAnsi="Calibri" w:cs="Gill Sans Ultra Bold" w:hint="default"/>
      </w:rPr>
    </w:lvl>
  </w:abstractNum>
  <w:abstractNum w:abstractNumId="10" w15:restartNumberingAfterBreak="0">
    <w:nsid w:val="0000000B"/>
    <w:multiLevelType w:val="singleLevel"/>
    <w:tmpl w:val="0000000B"/>
    <w:name w:val="WW8Num17"/>
    <w:lvl w:ilvl="0">
      <w:start w:val="1"/>
      <w:numFmt w:val="bullet"/>
      <w:lvlText w:val="-"/>
      <w:lvlJc w:val="left"/>
      <w:pPr>
        <w:tabs>
          <w:tab w:val="num" w:pos="1068"/>
        </w:tabs>
        <w:ind w:left="1428" w:hanging="360"/>
      </w:pPr>
      <w:rPr>
        <w:rFonts w:ascii="Calibri" w:hAnsi="Calibri" w:cs="Calibri" w:hint="default"/>
        <w:sz w:val="20"/>
      </w:rPr>
    </w:lvl>
  </w:abstractNum>
  <w:abstractNum w:abstractNumId="11" w15:restartNumberingAfterBreak="0">
    <w:nsid w:val="0000000C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244061"/>
        <w:sz w:val="32"/>
        <w:lang w:val="eu-ES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 w15:restartNumberingAfterBreak="0">
    <w:nsid w:val="02867E8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D0C4630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6" w15:restartNumberingAfterBreak="0">
    <w:nsid w:val="0DC274B6"/>
    <w:multiLevelType w:val="hybridMultilevel"/>
    <w:tmpl w:val="6540DC9A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7" w15:restartNumberingAfterBreak="0">
    <w:nsid w:val="21A27C49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50E563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92524A2"/>
    <w:multiLevelType w:val="singleLevel"/>
    <w:tmpl w:val="36FCADF4"/>
    <w:lvl w:ilvl="0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20" w15:restartNumberingAfterBreak="0">
    <w:nsid w:val="2A581D65"/>
    <w:multiLevelType w:val="multilevel"/>
    <w:tmpl w:val="E96A17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B72526"/>
    <w:multiLevelType w:val="hybridMultilevel"/>
    <w:tmpl w:val="BCF6C48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A769D1"/>
    <w:multiLevelType w:val="hybridMultilevel"/>
    <w:tmpl w:val="852EAFD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AF3D87"/>
    <w:multiLevelType w:val="hybridMultilevel"/>
    <w:tmpl w:val="4582E030"/>
    <w:lvl w:ilvl="0" w:tplc="0C0A0019">
      <w:start w:val="1"/>
      <w:numFmt w:val="lowerLetter"/>
      <w:lvlText w:val="%1."/>
      <w:lvlJc w:val="left"/>
      <w:pPr>
        <w:ind w:left="1637" w:hanging="360"/>
      </w:pPr>
    </w:lvl>
    <w:lvl w:ilvl="1" w:tplc="0C0A0019" w:tentative="1">
      <w:start w:val="1"/>
      <w:numFmt w:val="lowerLetter"/>
      <w:lvlText w:val="%2."/>
      <w:lvlJc w:val="left"/>
      <w:pPr>
        <w:ind w:left="2357" w:hanging="360"/>
      </w:pPr>
    </w:lvl>
    <w:lvl w:ilvl="2" w:tplc="0C0A001B" w:tentative="1">
      <w:start w:val="1"/>
      <w:numFmt w:val="lowerRoman"/>
      <w:lvlText w:val="%3."/>
      <w:lvlJc w:val="right"/>
      <w:pPr>
        <w:ind w:left="3077" w:hanging="180"/>
      </w:pPr>
    </w:lvl>
    <w:lvl w:ilvl="3" w:tplc="0C0A000F" w:tentative="1">
      <w:start w:val="1"/>
      <w:numFmt w:val="decimal"/>
      <w:lvlText w:val="%4."/>
      <w:lvlJc w:val="left"/>
      <w:pPr>
        <w:ind w:left="3797" w:hanging="360"/>
      </w:pPr>
    </w:lvl>
    <w:lvl w:ilvl="4" w:tplc="0C0A0019" w:tentative="1">
      <w:start w:val="1"/>
      <w:numFmt w:val="lowerLetter"/>
      <w:lvlText w:val="%5."/>
      <w:lvlJc w:val="left"/>
      <w:pPr>
        <w:ind w:left="4517" w:hanging="360"/>
      </w:pPr>
    </w:lvl>
    <w:lvl w:ilvl="5" w:tplc="0C0A001B" w:tentative="1">
      <w:start w:val="1"/>
      <w:numFmt w:val="lowerRoman"/>
      <w:lvlText w:val="%6."/>
      <w:lvlJc w:val="right"/>
      <w:pPr>
        <w:ind w:left="5237" w:hanging="180"/>
      </w:pPr>
    </w:lvl>
    <w:lvl w:ilvl="6" w:tplc="0C0A000F" w:tentative="1">
      <w:start w:val="1"/>
      <w:numFmt w:val="decimal"/>
      <w:lvlText w:val="%7."/>
      <w:lvlJc w:val="left"/>
      <w:pPr>
        <w:ind w:left="5957" w:hanging="360"/>
      </w:pPr>
    </w:lvl>
    <w:lvl w:ilvl="7" w:tplc="0C0A0019" w:tentative="1">
      <w:start w:val="1"/>
      <w:numFmt w:val="lowerLetter"/>
      <w:lvlText w:val="%8."/>
      <w:lvlJc w:val="left"/>
      <w:pPr>
        <w:ind w:left="6677" w:hanging="360"/>
      </w:pPr>
    </w:lvl>
    <w:lvl w:ilvl="8" w:tplc="0C0A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5A524468"/>
    <w:multiLevelType w:val="hybridMultilevel"/>
    <w:tmpl w:val="9BEC1A48"/>
    <w:lvl w:ilvl="0" w:tplc="36FCAD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25" w15:restartNumberingAfterBreak="0">
    <w:nsid w:val="5CAE54AC"/>
    <w:multiLevelType w:val="multilevel"/>
    <w:tmpl w:val="3D7AD41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26" w15:restartNumberingAfterBreak="0">
    <w:nsid w:val="6090514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5"/>
  </w:num>
  <w:num w:numId="16">
    <w:abstractNumId w:val="26"/>
  </w:num>
  <w:num w:numId="17">
    <w:abstractNumId w:val="19"/>
  </w:num>
  <w:num w:numId="18">
    <w:abstractNumId w:val="21"/>
  </w:num>
  <w:num w:numId="19">
    <w:abstractNumId w:val="22"/>
  </w:num>
  <w:num w:numId="20">
    <w:abstractNumId w:val="11"/>
  </w:num>
  <w:num w:numId="21">
    <w:abstractNumId w:val="14"/>
  </w:num>
  <w:num w:numId="22">
    <w:abstractNumId w:val="17"/>
  </w:num>
  <w:num w:numId="23">
    <w:abstractNumId w:val="18"/>
  </w:num>
  <w:num w:numId="24">
    <w:abstractNumId w:val="25"/>
  </w:num>
  <w:num w:numId="25">
    <w:abstractNumId w:val="20"/>
  </w:num>
  <w:num w:numId="26">
    <w:abstractNumId w:val="24"/>
  </w:num>
  <w:num w:numId="27">
    <w:abstractNumId w:val="2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473"/>
    <w:rsid w:val="0000678A"/>
    <w:rsid w:val="0001151B"/>
    <w:rsid w:val="00064AC1"/>
    <w:rsid w:val="00073646"/>
    <w:rsid w:val="00094945"/>
    <w:rsid w:val="000A4B28"/>
    <w:rsid w:val="000A5208"/>
    <w:rsid w:val="000B06DA"/>
    <w:rsid w:val="000E7AA1"/>
    <w:rsid w:val="0010367E"/>
    <w:rsid w:val="001053BA"/>
    <w:rsid w:val="001347BF"/>
    <w:rsid w:val="001360F6"/>
    <w:rsid w:val="001532BB"/>
    <w:rsid w:val="00162E91"/>
    <w:rsid w:val="001875A8"/>
    <w:rsid w:val="001A11FA"/>
    <w:rsid w:val="001C4A4C"/>
    <w:rsid w:val="001C4DF1"/>
    <w:rsid w:val="002344AA"/>
    <w:rsid w:val="00254EF2"/>
    <w:rsid w:val="0026409A"/>
    <w:rsid w:val="002838BF"/>
    <w:rsid w:val="002A1BA3"/>
    <w:rsid w:val="002C4B6E"/>
    <w:rsid w:val="002D0F49"/>
    <w:rsid w:val="002F7C10"/>
    <w:rsid w:val="00344C62"/>
    <w:rsid w:val="003552A3"/>
    <w:rsid w:val="00355D4C"/>
    <w:rsid w:val="00360B18"/>
    <w:rsid w:val="0037545F"/>
    <w:rsid w:val="003B5BEF"/>
    <w:rsid w:val="003C189C"/>
    <w:rsid w:val="003C665E"/>
    <w:rsid w:val="003F5C97"/>
    <w:rsid w:val="003F6C8E"/>
    <w:rsid w:val="00410847"/>
    <w:rsid w:val="0041598B"/>
    <w:rsid w:val="00434862"/>
    <w:rsid w:val="00451053"/>
    <w:rsid w:val="00451EEE"/>
    <w:rsid w:val="00473388"/>
    <w:rsid w:val="00485AE9"/>
    <w:rsid w:val="004A3174"/>
    <w:rsid w:val="004A4C9F"/>
    <w:rsid w:val="004B0FEA"/>
    <w:rsid w:val="004B7755"/>
    <w:rsid w:val="004C4AED"/>
    <w:rsid w:val="004E269E"/>
    <w:rsid w:val="0050703A"/>
    <w:rsid w:val="00507CCA"/>
    <w:rsid w:val="00537132"/>
    <w:rsid w:val="00546ACB"/>
    <w:rsid w:val="00573730"/>
    <w:rsid w:val="0058401D"/>
    <w:rsid w:val="00594E12"/>
    <w:rsid w:val="005A5D2C"/>
    <w:rsid w:val="005B2B0B"/>
    <w:rsid w:val="005C5D68"/>
    <w:rsid w:val="00616258"/>
    <w:rsid w:val="0061708B"/>
    <w:rsid w:val="00623F82"/>
    <w:rsid w:val="006272DC"/>
    <w:rsid w:val="006624D2"/>
    <w:rsid w:val="00663813"/>
    <w:rsid w:val="006E2DBD"/>
    <w:rsid w:val="007373B2"/>
    <w:rsid w:val="00743B64"/>
    <w:rsid w:val="00763EFB"/>
    <w:rsid w:val="007929CE"/>
    <w:rsid w:val="007A19F6"/>
    <w:rsid w:val="007A57AC"/>
    <w:rsid w:val="007B1D68"/>
    <w:rsid w:val="007B417B"/>
    <w:rsid w:val="007E1F33"/>
    <w:rsid w:val="0080169D"/>
    <w:rsid w:val="0081266B"/>
    <w:rsid w:val="00832A1D"/>
    <w:rsid w:val="00846CCB"/>
    <w:rsid w:val="0085050C"/>
    <w:rsid w:val="00860035"/>
    <w:rsid w:val="0088643C"/>
    <w:rsid w:val="00893F4A"/>
    <w:rsid w:val="008B4E3A"/>
    <w:rsid w:val="008F5ACD"/>
    <w:rsid w:val="00906169"/>
    <w:rsid w:val="00911D52"/>
    <w:rsid w:val="00912EFB"/>
    <w:rsid w:val="00920D87"/>
    <w:rsid w:val="00952AB5"/>
    <w:rsid w:val="00965A0B"/>
    <w:rsid w:val="00966E9B"/>
    <w:rsid w:val="009C0ADB"/>
    <w:rsid w:val="009D6C04"/>
    <w:rsid w:val="009E767B"/>
    <w:rsid w:val="00A13461"/>
    <w:rsid w:val="00A4604B"/>
    <w:rsid w:val="00A504B4"/>
    <w:rsid w:val="00A7161B"/>
    <w:rsid w:val="00A73B38"/>
    <w:rsid w:val="00A77006"/>
    <w:rsid w:val="00A929B7"/>
    <w:rsid w:val="00AC6222"/>
    <w:rsid w:val="00AD3DBB"/>
    <w:rsid w:val="00AD7926"/>
    <w:rsid w:val="00AE3613"/>
    <w:rsid w:val="00B40F2D"/>
    <w:rsid w:val="00B471E6"/>
    <w:rsid w:val="00B61473"/>
    <w:rsid w:val="00B75661"/>
    <w:rsid w:val="00B9612A"/>
    <w:rsid w:val="00BC1D86"/>
    <w:rsid w:val="00BE7E1B"/>
    <w:rsid w:val="00BF5538"/>
    <w:rsid w:val="00BF7E35"/>
    <w:rsid w:val="00C21C14"/>
    <w:rsid w:val="00C349CF"/>
    <w:rsid w:val="00C533F7"/>
    <w:rsid w:val="00C56158"/>
    <w:rsid w:val="00C702E6"/>
    <w:rsid w:val="00C815B8"/>
    <w:rsid w:val="00CA4947"/>
    <w:rsid w:val="00CB1062"/>
    <w:rsid w:val="00CB64E1"/>
    <w:rsid w:val="00CC4F8B"/>
    <w:rsid w:val="00CE62BC"/>
    <w:rsid w:val="00CF12DF"/>
    <w:rsid w:val="00CF3262"/>
    <w:rsid w:val="00D11678"/>
    <w:rsid w:val="00D67A65"/>
    <w:rsid w:val="00D71976"/>
    <w:rsid w:val="00D86178"/>
    <w:rsid w:val="00D94DF5"/>
    <w:rsid w:val="00DB5294"/>
    <w:rsid w:val="00DB6E0B"/>
    <w:rsid w:val="00DD48CE"/>
    <w:rsid w:val="00DE6FA1"/>
    <w:rsid w:val="00DF4E58"/>
    <w:rsid w:val="00E03646"/>
    <w:rsid w:val="00E23353"/>
    <w:rsid w:val="00E46E5A"/>
    <w:rsid w:val="00E52E37"/>
    <w:rsid w:val="00E759D4"/>
    <w:rsid w:val="00EC3BB8"/>
    <w:rsid w:val="00EE21DC"/>
    <w:rsid w:val="00EF453D"/>
    <w:rsid w:val="00F13F56"/>
    <w:rsid w:val="00F14A21"/>
    <w:rsid w:val="00F2460E"/>
    <w:rsid w:val="00F97661"/>
    <w:rsid w:val="00FA5697"/>
    <w:rsid w:val="00FB393D"/>
    <w:rsid w:val="00FB705A"/>
    <w:rsid w:val="00FC7E37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164771"/>
  <w15:docId w15:val="{BC3AC3DF-1052-4A24-8064-86BDD260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A2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rFonts w:ascii="Arial" w:hAnsi="Arial" w:cs="Arial"/>
      <w:b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i/>
      <w:sz w:val="24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both"/>
      <w:outlineLvl w:val="3"/>
    </w:pPr>
    <w:rPr>
      <w:rFonts w:ascii="Arial" w:hAnsi="Arial" w:cs="Arial"/>
      <w:b/>
      <w:i/>
      <w:color w:val="FF0000"/>
      <w:sz w:val="24"/>
      <w:u w:val="single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56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2A1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" w:hAnsi="Arial" w:cs="Arial"/>
      <w:sz w:val="20"/>
      <w:lang w:val="es-ES_tradnl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ascii="Wingdings 2" w:hAnsi="Wingdings 2" w:cs="Wingdings 2" w:hint="default"/>
      <w:color w:val="244061"/>
      <w:sz w:val="32"/>
      <w:szCs w:val="24"/>
      <w:lang w:val="eu-ES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Calibri" w:eastAsia="Gill Sans Ultra Bold" w:hAnsi="Calibri" w:cs="Gill Sans Ultra Bold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Calibri" w:eastAsia="Gill Sans Ultra Bold" w:hAnsi="Calibri" w:cs="Gill Sans Ultra Bold" w:hint="default"/>
    </w:rPr>
  </w:style>
  <w:style w:type="character" w:customStyle="1" w:styleId="WW8Num16z1">
    <w:name w:val="WW8Num16z1"/>
    <w:rPr>
      <w:rFonts w:hint="default"/>
    </w:rPr>
  </w:style>
  <w:style w:type="character" w:customStyle="1" w:styleId="WW8Num16z2">
    <w:name w:val="WW8Num16z2"/>
    <w:rPr>
      <w:rFonts w:ascii="Arial" w:eastAsia="Times New Roman" w:hAnsi="Arial" w:cs="Arial" w:hint="default"/>
    </w:rPr>
  </w:style>
  <w:style w:type="character" w:customStyle="1" w:styleId="WW8Num17z0">
    <w:name w:val="WW8Num17z0"/>
    <w:rPr>
      <w:rFonts w:ascii="Calibri" w:eastAsia="Calibri" w:hAnsi="Calibri" w:cs="Calibri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Wingdings 2" w:hAnsi="Wingdings 2" w:cs="Wingdings 2" w:hint="default"/>
      <w:color w:val="244061"/>
      <w:sz w:val="32"/>
      <w:lang w:val="eu-ES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independiente2Car">
    <w:name w:val="Texto independiente 2 Car"/>
    <w:rPr>
      <w:sz w:val="24"/>
    </w:rPr>
  </w:style>
  <w:style w:type="character" w:customStyle="1" w:styleId="TextonotaalfinalCar">
    <w:name w:val="Texto nota al final Car"/>
    <w:basedOn w:val="Fuentedeprrafopredeter1"/>
  </w:style>
  <w:style w:type="character" w:customStyle="1" w:styleId="Amaiera-oharrenkarakterea">
    <w:name w:val="Amaiera-oharren karakterea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customStyle="1" w:styleId="Oin-oharrenikurra">
    <w:name w:val="Oin-oharren ikurra"/>
  </w:style>
  <w:style w:type="character" w:customStyle="1" w:styleId="Buletak">
    <w:name w:val="Buletak"/>
    <w:rPr>
      <w:rFonts w:ascii="OpenSymbol" w:eastAsia="OpenSymbol" w:hAnsi="OpenSymbol" w:cs="OpenSymbol"/>
    </w:rPr>
  </w:style>
  <w:style w:type="paragraph" w:customStyle="1" w:styleId="Izenburua">
    <w:name w:val="Izenburua"/>
    <w:basedOn w:val="Normal"/>
    <w:next w:val="Textoindependiente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b/>
      <w:i/>
      <w:sz w:val="24"/>
      <w:u w:val="single"/>
    </w:rPr>
  </w:style>
  <w:style w:type="paragraph" w:styleId="Lista">
    <w:name w:val="List"/>
    <w:basedOn w:val="Textoindependiente"/>
    <w:rPr>
      <w:rFonts w:cs="Lucida Sans"/>
    </w:rPr>
  </w:style>
  <w:style w:type="paragraph" w:customStyle="1" w:styleId="Epigrafea1">
    <w:name w:val="Epigrafea1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zea">
    <w:name w:val="Indizea"/>
    <w:basedOn w:val="Normal"/>
    <w:pPr>
      <w:suppressLineNumbers/>
    </w:pPr>
    <w:rPr>
      <w:rFonts w:cs="Lucida Sans"/>
    </w:rPr>
  </w:style>
  <w:style w:type="paragraph" w:customStyle="1" w:styleId="Textoindependiente21">
    <w:name w:val="Texto independiente 21"/>
    <w:basedOn w:val="Normal"/>
    <w:pPr>
      <w:jc w:val="both"/>
    </w:pPr>
    <w:rPr>
      <w:sz w:val="24"/>
    </w:rPr>
  </w:style>
  <w:style w:type="paragraph" w:customStyle="1" w:styleId="06norma">
    <w:name w:val="06norma"/>
    <w:basedOn w:val="Normal"/>
    <w:pPr>
      <w:spacing w:before="100" w:after="100"/>
    </w:pPr>
    <w:rPr>
      <w:sz w:val="24"/>
      <w:szCs w:val="24"/>
    </w:rPr>
  </w:style>
  <w:style w:type="paragraph" w:customStyle="1" w:styleId="Prrafodelista1">
    <w:name w:val="Párrafo de lista1"/>
    <w:basedOn w:val="Normal"/>
    <w:pPr>
      <w:ind w:left="708"/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Listaconvietas1">
    <w:name w:val="Lista con viñetas1"/>
    <w:basedOn w:val="Normal"/>
    <w:pPr>
      <w:numPr>
        <w:numId w:val="2"/>
      </w:numPr>
    </w:pPr>
  </w:style>
  <w:style w:type="paragraph" w:styleId="Textonotaalfinal">
    <w:name w:val="endnote text"/>
    <w:basedOn w:val="Normal"/>
  </w:style>
  <w:style w:type="paragraph" w:customStyle="1" w:styleId="Taularenedukia">
    <w:name w:val="Taularen edukia"/>
    <w:basedOn w:val="Normal"/>
    <w:pPr>
      <w:suppressLineNumbers/>
    </w:pPr>
  </w:style>
  <w:style w:type="paragraph" w:customStyle="1" w:styleId="Taularenizenburua">
    <w:name w:val="Taularen izenburua"/>
    <w:basedOn w:val="Taularenedukia"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C533F7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C533F7"/>
    <w:rPr>
      <w:rFonts w:ascii="Tahoma" w:hAnsi="Tahoma" w:cs="Tahoma"/>
      <w:sz w:val="16"/>
      <w:szCs w:val="16"/>
      <w:lang w:eastAsia="ar-SA"/>
    </w:rPr>
  </w:style>
  <w:style w:type="paragraph" w:styleId="Textoindependiente2">
    <w:name w:val="Body Text 2"/>
    <w:basedOn w:val="Normal"/>
    <w:link w:val="Textoindependiente2Car1"/>
    <w:uiPriority w:val="99"/>
    <w:semiHidden/>
    <w:unhideWhenUsed/>
    <w:rsid w:val="00C533F7"/>
    <w:pPr>
      <w:spacing w:after="120" w:line="480" w:lineRule="auto"/>
    </w:pPr>
  </w:style>
  <w:style w:type="character" w:customStyle="1" w:styleId="Textoindependiente2Car1">
    <w:name w:val="Texto independiente 2 Car1"/>
    <w:basedOn w:val="Fuentedeprrafopredeter"/>
    <w:link w:val="Textoindependiente2"/>
    <w:uiPriority w:val="99"/>
    <w:semiHidden/>
    <w:rsid w:val="00C533F7"/>
    <w:rPr>
      <w:lang w:eastAsia="ar-SA"/>
    </w:rPr>
  </w:style>
  <w:style w:type="paragraph" w:styleId="Prrafodelista">
    <w:name w:val="List Paragraph"/>
    <w:basedOn w:val="Normal"/>
    <w:uiPriority w:val="34"/>
    <w:qFormat/>
    <w:rsid w:val="00920D87"/>
    <w:pPr>
      <w:ind w:left="720"/>
      <w:contextualSpacing/>
    </w:pPr>
  </w:style>
  <w:style w:type="character" w:customStyle="1" w:styleId="Ttulo8Car">
    <w:name w:val="Título 8 Car"/>
    <w:basedOn w:val="Fuentedeprrafopredeter"/>
    <w:link w:val="Ttulo8"/>
    <w:uiPriority w:val="9"/>
    <w:semiHidden/>
    <w:rsid w:val="00832A1D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5661"/>
    <w:rPr>
      <w:rFonts w:asciiTheme="majorHAnsi" w:eastAsiaTheme="majorEastAsia" w:hAnsiTheme="majorHAnsi" w:cstheme="majorBidi"/>
      <w:i/>
      <w:iCs/>
      <w:color w:val="243F60" w:themeColor="accent1" w:themeShade="7F"/>
      <w:lang w:eastAsia="ar-SA"/>
    </w:rPr>
  </w:style>
  <w:style w:type="table" w:styleId="Tablaconcuadrcula">
    <w:name w:val="Table Grid"/>
    <w:basedOn w:val="Tablanormal"/>
    <w:uiPriority w:val="59"/>
    <w:rsid w:val="00B75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3F5C97"/>
  </w:style>
  <w:style w:type="paragraph" w:customStyle="1" w:styleId="Standard">
    <w:name w:val="Standard"/>
    <w:rsid w:val="00AD7926"/>
    <w:pPr>
      <w:suppressAutoHyphens/>
      <w:autoSpaceDN w:val="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E664-A981-46B3-9F69-E4988E413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PROCEDIMIENTO DE JUSTIFICACIÓN  PROGRAMA PARA LA PROMOCIÓN DE UN TERRITORIO SOCIALMENTE RESPONSABLE CONVOCATORIA  2014</vt:lpstr>
      <vt:lpstr>PROCEDIMIENTO DE JUSTIFICACIÓN  PROGRAMA PARA LA PROMOCIÓN DE UN TERRITORIO SOCIALMENTE RESPONSABLE CONVOCATORIA  2014</vt:lpstr>
    </vt:vector>
  </TitlesOfParts>
  <Company>IZFE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PROCEDIMIENTO DE JUSTIFICACIÓN  PROGRAMA PARA LA PROMOCIÓN DE UN TERRITORIO SOCIALMENTE RESPONSABLE CONVOCATORIA  2014</dc:title>
  <dc:creator>GETEOLAC</dc:creator>
  <cp:lastModifiedBy>RUIZ DE GALARRETA LLANOS, Ana Belen</cp:lastModifiedBy>
  <cp:revision>5</cp:revision>
  <cp:lastPrinted>2022-03-01T13:11:00Z</cp:lastPrinted>
  <dcterms:created xsi:type="dcterms:W3CDTF">2022-03-04T12:55:00Z</dcterms:created>
  <dcterms:modified xsi:type="dcterms:W3CDTF">2023-01-16T14:04:00Z</dcterms:modified>
</cp:coreProperties>
</file>