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Pr="00384A4E" w:rsidRDefault="00D017C9" w:rsidP="00D017C9">
      <w:pPr>
        <w:pStyle w:val="Standard"/>
        <w:jc w:val="center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004BED43" wp14:editId="7BD9C56E">
            <wp:extent cx="3112435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384A4E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384A4E" w:rsidRDefault="005E067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384A4E">
        <w:rPr>
          <w:rFonts w:ascii="Arial Narrow" w:hAnsi="Arial Narrow" w:cs="Arial"/>
          <w:b/>
          <w:sz w:val="24"/>
        </w:rPr>
        <w:t>I. ERANSKINA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177A87" w:rsidRPr="00B040AD" w:rsidRDefault="00177A87" w:rsidP="00177A87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177A87" w:rsidRDefault="00177A87" w:rsidP="00177A87">
      <w:pPr>
        <w:jc w:val="center"/>
        <w:rPr>
          <w:rFonts w:ascii="Franklin Gothic Book" w:hAnsi="Franklin Gothic Book"/>
        </w:rPr>
      </w:pPr>
    </w:p>
    <w:p w:rsidR="00177A87" w:rsidRPr="00734B46" w:rsidRDefault="00177A87" w:rsidP="00177A8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177A8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177A87" w:rsidRPr="00734B46" w:rsidRDefault="00177A8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177A87" w:rsidRPr="000763F7" w:rsidRDefault="00177A87" w:rsidP="004A4F74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C4708C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5E0679" w:rsidRPr="00384A4E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84A4E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r w:rsidRPr="00384A4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60AC0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Enpres</w:t>
            </w:r>
            <w:r w:rsidR="00AA3B08" w:rsidRPr="00384A4E">
              <w:rPr>
                <w:rFonts w:ascii="Arial Narrow" w:hAnsi="Arial Narrow" w:cs="Arial"/>
                <w:b/>
              </w:rPr>
              <w:t>a</w:t>
            </w:r>
            <w:proofErr w:type="spellEnd"/>
            <w:r w:rsidR="00AA3B08"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84A4E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84A4E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84A4E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757E6D">
            <w:pPr>
              <w:rPr>
                <w:rFonts w:ascii="Arial Narrow" w:hAnsi="Arial Narrow" w:cs="Arial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“Gipuzkoako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ehunaren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sozioekonomikoan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enpleguaren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kalitatea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programa" </w:t>
            </w:r>
            <w:r w:rsidR="00C4708C">
              <w:rPr>
                <w:rFonts w:ascii="Arial Narrow" w:hAnsi="Arial Narrow"/>
                <w:sz w:val="18"/>
                <w:szCs w:val="18"/>
              </w:rPr>
              <w:t>2023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</w:t>
            </w:r>
          </w:p>
        </w:tc>
      </w:tr>
    </w:tbl>
    <w:p w:rsidR="002066E5" w:rsidRPr="00384A4E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384A4E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384A4E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384A4E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384A4E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384A4E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384A4E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384A4E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384A4E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0C6235" w:rsidRPr="00384A4E" w:rsidRDefault="000C6235">
      <w:pPr>
        <w:jc w:val="both"/>
        <w:rPr>
          <w:rFonts w:ascii="Arial Narrow" w:hAnsi="Arial Narrow" w:cs="Arial"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84A4E" w:rsidRPr="00384A4E" w:rsidRDefault="00097AA7" w:rsidP="00384A4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84A4E" w:rsidRPr="00384A4E" w:rsidRDefault="00384A4E" w:rsidP="00384A4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C4708C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ko                  </w:t>
      </w:r>
      <w:r w:rsidR="00B11A49">
        <w:rPr>
          <w:rFonts w:ascii="Arial Narrow" w:hAnsi="Arial Narrow" w:cs="Arial"/>
          <w:b/>
          <w:noProof/>
          <w:sz w:val="18"/>
          <w:szCs w:val="18"/>
        </w:rPr>
        <w:t xml:space="preserve">           </w:t>
      </w: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(a)ren             a.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="00A60AC0" w:rsidRPr="00384A4E">
        <w:rPr>
          <w:rFonts w:ascii="Arial Narrow" w:hAnsi="Arial Narrow"/>
        </w:rPr>
        <w:t>enpres</w:t>
      </w:r>
      <w:r w:rsidRPr="00384A4E">
        <w:rPr>
          <w:rFonts w:ascii="Arial Narrow" w:hAnsi="Arial Narrow"/>
        </w:rPr>
        <w:t>aren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r w:rsidR="00BD5F63" w:rsidRPr="00384A4E">
        <w:rPr>
          <w:rFonts w:ascii="Arial Narrow" w:hAnsi="Arial Narrow"/>
        </w:rPr>
        <w:t>z</w:t>
      </w:r>
      <w:r w:rsidRPr="00384A4E">
        <w:rPr>
          <w:rFonts w:ascii="Arial Narrow" w:hAnsi="Arial Narrow"/>
        </w:rPr>
        <w:t>igilua</w:t>
      </w:r>
      <w:proofErr w:type="spellEnd"/>
      <w:r w:rsidRPr="00384A4E">
        <w:rPr>
          <w:rFonts w:ascii="Arial Narrow" w:hAnsi="Arial Narrow"/>
        </w:rPr>
        <w:t xml:space="preserve"> 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384A4E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sectPr w:rsidR="00AC29A9" w:rsidRPr="00384A4E" w:rsidSect="00D61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Default="00757E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Pr="00D01D8A" w:rsidRDefault="00364BB0" w:rsidP="00757E6D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 xml:space="preserve"> </w:t>
    </w:r>
    <w:r w:rsidR="00E67921" w:rsidRPr="00D01D8A">
      <w:rPr>
        <w:sz w:val="16"/>
        <w:szCs w:val="16"/>
      </w:rPr>
      <w:tab/>
    </w:r>
    <w:r w:rsidR="00C4708C">
      <w:rPr>
        <w:rFonts w:ascii="Atlanta" w:hAnsi="Atlanta" w:cs="Arial"/>
        <w:b/>
        <w:sz w:val="16"/>
        <w:szCs w:val="16"/>
      </w:rPr>
      <w:t>2023</w:t>
    </w:r>
    <w:r w:rsidR="00757E6D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757E6D">
      <w:rPr>
        <w:rFonts w:ascii="Atlanta" w:hAnsi="Atlanta" w:cs="Arial"/>
        <w:b/>
        <w:sz w:val="16"/>
        <w:szCs w:val="16"/>
      </w:rPr>
      <w:t xml:space="preserve"> </w:t>
    </w:r>
  </w:p>
  <w:p w:rsidR="000C6235" w:rsidRPr="00D01D8A" w:rsidRDefault="000C6235" w:rsidP="00757E6D">
    <w:pPr>
      <w:pStyle w:val="Piedepgina"/>
      <w:tabs>
        <w:tab w:val="clear" w:pos="8504"/>
        <w:tab w:val="right" w:pos="9781"/>
      </w:tabs>
      <w:ind w:right="-994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Default="00757E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Default="00757E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Default="00757E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Default="00757E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97AA7"/>
    <w:rsid w:val="000A29D8"/>
    <w:rsid w:val="000A2A73"/>
    <w:rsid w:val="000B308B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77A87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84A4E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A4F74"/>
    <w:rsid w:val="004B1C30"/>
    <w:rsid w:val="004C4A19"/>
    <w:rsid w:val="004D7E06"/>
    <w:rsid w:val="004E09B9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57E6D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60AC0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11A49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1D1C"/>
    <w:rsid w:val="00C06481"/>
    <w:rsid w:val="00C113CD"/>
    <w:rsid w:val="00C21548"/>
    <w:rsid w:val="00C21B90"/>
    <w:rsid w:val="00C26592"/>
    <w:rsid w:val="00C423E7"/>
    <w:rsid w:val="00C46B70"/>
    <w:rsid w:val="00C4708C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5BBB653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177A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91CF-007D-4E07-A604-F3950368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7</cp:revision>
  <cp:lastPrinted>2022-03-01T11:12:00Z</cp:lastPrinted>
  <dcterms:created xsi:type="dcterms:W3CDTF">2022-04-07T10:11:00Z</dcterms:created>
  <dcterms:modified xsi:type="dcterms:W3CDTF">2024-01-24T13:01:00Z</dcterms:modified>
</cp:coreProperties>
</file>