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44"/>
        <w:gridCol w:w="1029"/>
        <w:gridCol w:w="168"/>
        <w:gridCol w:w="9"/>
        <w:gridCol w:w="641"/>
        <w:gridCol w:w="727"/>
        <w:gridCol w:w="48"/>
        <w:gridCol w:w="630"/>
        <w:gridCol w:w="373"/>
        <w:gridCol w:w="571"/>
        <w:gridCol w:w="81"/>
        <w:gridCol w:w="61"/>
        <w:gridCol w:w="572"/>
        <w:gridCol w:w="130"/>
        <w:gridCol w:w="155"/>
        <w:gridCol w:w="702"/>
        <w:gridCol w:w="851"/>
        <w:gridCol w:w="560"/>
        <w:gridCol w:w="6"/>
        <w:gridCol w:w="37"/>
        <w:gridCol w:w="1233"/>
        <w:gridCol w:w="371"/>
        <w:gridCol w:w="628"/>
      </w:tblGrid>
      <w:tr w:rsidR="005A48AA" w:rsidRPr="00C91D70" w:rsidTr="00BF5950">
        <w:trPr>
          <w:trHeight w:val="388"/>
          <w:jc w:val="center"/>
        </w:trPr>
        <w:tc>
          <w:tcPr>
            <w:tcW w:w="5103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42" w:type="dxa"/>
            <w:gridSpan w:val="2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BF5950">
        <w:trPr>
          <w:trHeight w:val="284"/>
          <w:jc w:val="center"/>
        </w:trPr>
        <w:tc>
          <w:tcPr>
            <w:tcW w:w="5103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43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BF5950">
        <w:trPr>
          <w:trHeight w:val="284"/>
          <w:jc w:val="center"/>
        </w:trPr>
        <w:tc>
          <w:tcPr>
            <w:tcW w:w="348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62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19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NA eta         </w:t>
            </w:r>
          </w:p>
        </w:tc>
        <w:tc>
          <w:tcPr>
            <w:tcW w:w="3167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3529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57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BF5950">
        <w:trPr>
          <w:trHeight w:val="284"/>
          <w:jc w:val="center"/>
        </w:trPr>
        <w:tc>
          <w:tcPr>
            <w:tcW w:w="4159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210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r w:rsidRPr="00C91D70">
              <w:rPr>
                <w:rFonts w:ascii="Arial" w:hAnsi="Arial" w:cs="Arial"/>
                <w:b/>
                <w:sz w:val="20"/>
                <w:lang w:val="eu-ES"/>
              </w:rPr>
              <w:t>IFZ:</w:t>
            </w:r>
          </w:p>
        </w:tc>
        <w:tc>
          <w:tcPr>
            <w:tcW w:w="299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97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211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299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95534" w:rsidRPr="00C91D70" w:rsidTr="00BF5950">
        <w:trPr>
          <w:trHeight w:val="284"/>
          <w:jc w:val="center"/>
        </w:trPr>
        <w:tc>
          <w:tcPr>
            <w:tcW w:w="4532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5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1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95534" w:rsidRPr="00C91D70" w:rsidRDefault="00B95534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95534" w:rsidRPr="00C91D70" w:rsidRDefault="00B95534" w:rsidP="0006444A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), </w:t>
            </w:r>
          </w:p>
        </w:tc>
      </w:tr>
      <w:tr w:rsidR="008059EC" w:rsidRPr="00C91D70" w:rsidTr="00BF5950">
        <w:trPr>
          <w:trHeight w:val="284"/>
          <w:jc w:val="center"/>
        </w:trPr>
        <w:tc>
          <w:tcPr>
            <w:tcW w:w="5103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diharduenak adierazia: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06444A" w:rsidP="008059EC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declara:</w:t>
            </w:r>
          </w:p>
        </w:tc>
      </w:tr>
      <w:tr w:rsidR="008059EC" w:rsidRPr="00C91D70" w:rsidTr="00BF5950">
        <w:trPr>
          <w:jc w:val="center"/>
        </w:trPr>
        <w:tc>
          <w:tcPr>
            <w:tcW w:w="5103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733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shd w:val="clear" w:color="auto" w:fill="auto"/>
                <w:vAlign w:val="center"/>
              </w:tcPr>
              <w:p w:rsidR="006713B1" w:rsidRPr="00C91D70" w:rsidRDefault="006713B1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540" w:type="dxa"/>
            <w:gridSpan w:val="10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batez markatu dagokiona:</w:t>
            </w: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266356179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6713B1" w:rsidRPr="00471D95" w:rsidRDefault="006713B1" w:rsidP="006713B1">
                <w:pPr>
                  <w:jc w:val="right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673" w:type="dxa"/>
            <w:gridSpan w:val="10"/>
            <w:shd w:val="clear" w:color="auto" w:fill="auto"/>
            <w:vAlign w:val="center"/>
          </w:tcPr>
          <w:p w:rsidR="006713B1" w:rsidRPr="000B286D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Marcar con una</w:t>
            </w:r>
            <w:r w:rsidRPr="000B286D">
              <w:rPr>
                <w:rFonts w:ascii="Arial" w:hAnsi="Arial" w:cs="Arial"/>
                <w:b/>
                <w:sz w:val="20"/>
              </w:rPr>
              <w:t xml:space="preserve"> X</w:t>
            </w:r>
            <w:r w:rsidRPr="000B286D">
              <w:rPr>
                <w:rFonts w:ascii="Arial" w:hAnsi="Arial" w:cs="Arial"/>
                <w:sz w:val="20"/>
              </w:rPr>
              <w:t xml:space="preserve"> lo que proceda:</w:t>
            </w:r>
          </w:p>
        </w:tc>
      </w:tr>
      <w:tr w:rsidR="006713B1" w:rsidRPr="00C91D70" w:rsidTr="00BF5950">
        <w:trPr>
          <w:trHeight w:val="1189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Enpresa</w:t>
            </w:r>
            <w:r>
              <w:rPr>
                <w:rFonts w:ascii="Arial" w:hAnsi="Arial" w:cs="Arial"/>
                <w:sz w:val="20"/>
              </w:rPr>
              <w:t>–</w:t>
            </w:r>
            <w:r w:rsidRPr="000B286D">
              <w:rPr>
                <w:rFonts w:ascii="Arial" w:hAnsi="Arial" w:cs="Arial"/>
                <w:sz w:val="20"/>
              </w:rPr>
              <w:t>proiektuaren ideia bat izatea, bere jarduera ekonomiko nagusia izango dena eta gutxienez enplegu bat sortzeko aurreikuspena izango duena.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7195087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>Contar con una idea de proyecto empresarial que el mismo vaya a constituir su actividad económica principal y que tengan la previsión de generar al menos un empleo.</w:t>
            </w:r>
          </w:p>
        </w:tc>
      </w:tr>
      <w:tr w:rsidR="006713B1" w:rsidRPr="00C91D70" w:rsidTr="00BF5950">
        <w:trPr>
          <w:trHeight w:val="729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Enpresa-proiektua Gipuzkoan ezartzea aurreikusita dagoela.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3995896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>Que el proyecto empresarial tiene previsto implantarse en Gipuzkoa.</w:t>
            </w:r>
          </w:p>
        </w:tc>
      </w:tr>
      <w:tr w:rsidR="006713B1" w:rsidRPr="00C91D70" w:rsidTr="00BF5950">
        <w:trPr>
          <w:trHeight w:val="786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Azken 2 ekitaldietan bere kontura antzeko jarduerarik egin ez izana.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52129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Default="006713B1" w:rsidP="0086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>No haber desarrollado por cuenta propia una actividad de similares características a lo largo de los últimos 2 ejercicios.</w:t>
            </w:r>
          </w:p>
          <w:p w:rsidR="008607F7" w:rsidRPr="004D3088" w:rsidRDefault="008607F7" w:rsidP="0086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3B1" w:rsidRPr="00C91D70" w:rsidTr="00BF5950">
        <w:trPr>
          <w:trHeight w:val="655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EC1AC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 xml:space="preserve">Bideragarritasun-plana hasi aurretik jarduera </w:t>
            </w:r>
            <w:r w:rsidR="007954F8">
              <w:rPr>
                <w:rFonts w:ascii="Arial" w:hAnsi="Arial" w:cs="Arial"/>
                <w:sz w:val="20"/>
              </w:rPr>
              <w:t>e</w:t>
            </w:r>
            <w:r w:rsidRPr="000B286D">
              <w:rPr>
                <w:rFonts w:ascii="Arial" w:hAnsi="Arial" w:cs="Arial"/>
                <w:sz w:val="20"/>
              </w:rPr>
              <w:t>konomikoa hasi ez izana.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24219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 xml:space="preserve">No haber iniciado la actividad </w:t>
            </w:r>
            <w:r w:rsidR="00B95534" w:rsidRPr="004D3088">
              <w:rPr>
                <w:rFonts w:ascii="Arial" w:hAnsi="Arial" w:cs="Arial"/>
                <w:sz w:val="20"/>
                <w:szCs w:val="20"/>
              </w:rPr>
              <w:t>e</w:t>
            </w:r>
            <w:r w:rsidRPr="004D3088">
              <w:rPr>
                <w:rFonts w:ascii="Arial" w:hAnsi="Arial" w:cs="Arial"/>
                <w:sz w:val="20"/>
                <w:szCs w:val="20"/>
              </w:rPr>
              <w:t>conómica previo al inicio del plan de viabilidad.</w:t>
            </w:r>
          </w:p>
          <w:p w:rsidR="006713B1" w:rsidRPr="004D3088" w:rsidRDefault="006713B1" w:rsidP="006713B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3B1" w:rsidRPr="00C91D70" w:rsidTr="00BF5950">
        <w:trPr>
          <w:trHeight w:val="355"/>
          <w:jc w:val="center"/>
        </w:trPr>
        <w:tc>
          <w:tcPr>
            <w:tcW w:w="907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196" w:type="dxa"/>
            <w:gridSpan w:val="9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8" w:type="dxa"/>
            <w:gridSpan w:val="8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1833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dago sartuta 2007ko martxoaren 27ko 3/07 Foru Arauak, Gipuzkoako Lurralde Historikoko dirulaguntzei buruzkoak, 12. artikuluan aurreikusten dituen onuradun izaera lortzea eragozten duten egoeretan.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Gipuzkoa.</w:t>
            </w:r>
          </w:p>
        </w:tc>
      </w:tr>
      <w:tr w:rsidR="006713B1" w:rsidRPr="00C91D70" w:rsidTr="00BF5950">
        <w:trPr>
          <w:trHeight w:val="1276"/>
          <w:jc w:val="center"/>
        </w:trPr>
        <w:tc>
          <w:tcPr>
            <w:tcW w:w="5103" w:type="dxa"/>
            <w:gridSpan w:val="11"/>
            <w:shd w:val="clear" w:color="auto" w:fill="auto"/>
          </w:tcPr>
          <w:p w:rsidR="006713B1" w:rsidRPr="008607F7" w:rsidRDefault="008607F7" w:rsidP="008607F7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Gipuzkoako Foru Aldundiak, bere eskumenak egikarituz,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egiaztapenak egingo ditu, zerga betebeharrak nahiz Gizarte Segurantzarenak beteak dituela ziurtatzeko.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8607F7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La Diputación Foral de Gipuzkoa efectuará en el ejercicio de sus competencias las verificaciones necesarias para comprobar el cumplimiento de las obligaciones tributarias y frente a la Seguridad Social.</w:t>
            </w:r>
          </w:p>
        </w:tc>
      </w:tr>
      <w:tr w:rsidR="008607F7" w:rsidRPr="00C91D70" w:rsidTr="00BF5950">
        <w:trPr>
          <w:trHeight w:val="1618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shd w:val="clear" w:color="auto" w:fill="auto"/>
              </w:tcPr>
              <w:p w:rsidR="008607F7" w:rsidRPr="00C91D70" w:rsidRDefault="00BF5950" w:rsidP="008607F7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40" w:type="dxa"/>
            <w:gridSpan w:val="10"/>
            <w:shd w:val="clear" w:color="auto" w:fill="auto"/>
          </w:tcPr>
          <w:p w:rsidR="008607F7" w:rsidRPr="00C91D70" w:rsidRDefault="008607F7" w:rsidP="008607F7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Ez dut baimenik ematen eskumena duten organoek laga diezaioten dirulaguntza kudeatzen duen administrazio publikoari enpresari buruzko zerga arloko eta Gizarte Segurantzako betebeharrak betetzen dituela egiaztatzen duen agiria.</w:t>
            </w:r>
          </w:p>
        </w:tc>
        <w:tc>
          <w:tcPr>
            <w:tcW w:w="142" w:type="dxa"/>
            <w:gridSpan w:val="2"/>
          </w:tcPr>
          <w:p w:rsidR="008607F7" w:rsidRPr="00C91D70" w:rsidRDefault="008607F7" w:rsidP="008607F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gridSpan w:val="2"/>
              </w:tcPr>
              <w:p w:rsidR="008607F7" w:rsidRPr="00C91D70" w:rsidRDefault="00BF5950" w:rsidP="008607F7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43" w:type="dxa"/>
            <w:gridSpan w:val="9"/>
          </w:tcPr>
          <w:p w:rsidR="008607F7" w:rsidRPr="00C91D70" w:rsidRDefault="008607F7" w:rsidP="008607F7">
            <w:pPr>
              <w:pStyle w:val="Prrafodelista"/>
              <w:ind w:left="0"/>
              <w:jc w:val="both"/>
              <w:rPr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6713B1" w:rsidRPr="00C91D70" w:rsidTr="00BF5950">
        <w:trPr>
          <w:trHeight w:val="1103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Deialdi honetan proiektu bererako eskatutako edo eskuratutako dirulaguntzak honako hauek dira: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>Que las subvenciones solicitadas y/o obtenidas para el mismo proyecto de la presente convocatoria han sido las siguientes:</w:t>
            </w:r>
          </w:p>
        </w:tc>
      </w:tr>
      <w:tr w:rsidR="006713B1" w:rsidRPr="00C91D70" w:rsidTr="00BF5950">
        <w:trPr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lastRenderedPageBreak/>
              <w:t>Erakundea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Fecha aprobación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 recibido</w:t>
            </w:r>
          </w:p>
        </w:tc>
      </w:tr>
      <w:tr w:rsidR="006713B1" w:rsidRPr="00C91D70" w:rsidTr="00BF5950">
        <w:trPr>
          <w:trHeight w:val="392"/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412"/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427"/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6713B1" w:rsidRPr="00982F05" w:rsidRDefault="006713B1" w:rsidP="00982F05">
            <w:pPr>
              <w:tabs>
                <w:tab w:val="left" w:pos="6735"/>
              </w:tabs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1823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42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6713B1" w:rsidRPr="00C91D70" w:rsidTr="00BF5950">
        <w:trPr>
          <w:trHeight w:val="1419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  <w:tc>
          <w:tcPr>
            <w:tcW w:w="142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245" w:type="dxa"/>
            <w:gridSpan w:val="11"/>
          </w:tcPr>
          <w:p w:rsidR="006713B1" w:rsidRPr="004F0DE1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6713B1" w:rsidRPr="00C91D70" w:rsidTr="00BF5950">
        <w:trPr>
          <w:trHeight w:val="1299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938"/>
      </w:tblGrid>
      <w:tr w:rsidR="006F37D2" w:rsidRPr="00C91D70" w:rsidTr="008607F7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r w:rsidRPr="00C91D70">
              <w:rPr>
                <w:rFonts w:ascii="Verdana" w:hAnsi="Verdana"/>
                <w:sz w:val="16"/>
                <w:szCs w:val="18"/>
              </w:rPr>
              <w:t>Lekua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Default="004F0DE1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</w:p>
    <w:p w:rsidR="004F0DE1" w:rsidRDefault="004F0DE1" w:rsidP="004F0DE1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>Sinadura</w:t>
      </w:r>
    </w:p>
    <w:p w:rsidR="008607F7" w:rsidRDefault="006F37D2" w:rsidP="004F0DE1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1969770</wp:posOffset>
                </wp:positionH>
                <wp:positionV relativeFrom="paragraph">
                  <wp:posOffset>222250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55.1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JdVH2n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DE1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Firma</w:t>
      </w:r>
    </w:p>
    <w:p w:rsidR="006F37D2" w:rsidRPr="008607F7" w:rsidRDefault="008607F7" w:rsidP="008607F7">
      <w:pPr>
        <w:tabs>
          <w:tab w:val="left" w:pos="1965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8607F7" w:rsidSect="00BF5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35" w:bottom="851" w:left="868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52" w:rsidRDefault="000748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F05" w:rsidRDefault="00982F05" w:rsidP="00DE0458">
    <w:pPr>
      <w:pStyle w:val="Piedepgina"/>
      <w:pBdr>
        <w:top w:val="single" w:sz="8" w:space="1" w:color="6704B2"/>
      </w:pBdr>
      <w:tabs>
        <w:tab w:val="clear" w:pos="4252"/>
        <w:tab w:val="clear" w:pos="8504"/>
        <w:tab w:val="left" w:pos="708"/>
        <w:tab w:val="right" w:pos="10206"/>
      </w:tabs>
      <w:ind w:right="7"/>
      <w:rPr>
        <w:rFonts w:ascii="Verdana" w:hAnsi="Verdana"/>
        <w:b/>
        <w:color w:val="6704B2"/>
        <w:sz w:val="18"/>
      </w:rPr>
    </w:pPr>
    <w:r w:rsidRPr="00D933D9">
      <w:rPr>
        <w:rFonts w:ascii="Verdana" w:hAnsi="Verdana"/>
        <w:b/>
        <w:noProof/>
        <w:color w:val="6704B2"/>
        <w:sz w:val="18"/>
      </w:rPr>
      <w:t>ARDURAPEKO ADIERAZPENA</w:t>
    </w:r>
    <w:r w:rsidR="00DE0458">
      <w:rPr>
        <w:rFonts w:ascii="Verdana" w:hAnsi="Verdana"/>
        <w:b/>
        <w:color w:val="6704B2"/>
        <w:sz w:val="18"/>
      </w:rPr>
      <w:tab/>
      <w:t xml:space="preserve">EMEKIN: </w:t>
    </w:r>
    <w:r w:rsidRPr="00D933D9">
      <w:rPr>
        <w:rFonts w:ascii="Verdana" w:hAnsi="Verdana"/>
        <w:b/>
        <w:color w:val="6704B2"/>
        <w:sz w:val="18"/>
      </w:rPr>
      <w:t>BIDERAGARRITASUN–PLANA – 202</w:t>
    </w:r>
    <w:r w:rsidR="00E6511A" w:rsidRPr="00D933D9">
      <w:rPr>
        <w:rFonts w:ascii="Verdana" w:hAnsi="Verdana"/>
        <w:b/>
        <w:color w:val="6704B2"/>
        <w:sz w:val="18"/>
      </w:rPr>
      <w:t>4</w:t>
    </w:r>
  </w:p>
  <w:p w:rsidR="00DE0458" w:rsidRPr="00DE0458" w:rsidRDefault="00DE0458" w:rsidP="00DE0458">
    <w:pPr>
      <w:pStyle w:val="Piedepgina"/>
      <w:pBdr>
        <w:top w:val="single" w:sz="8" w:space="1" w:color="6704B2"/>
      </w:pBdr>
      <w:tabs>
        <w:tab w:val="clear" w:pos="4252"/>
        <w:tab w:val="clear" w:pos="8504"/>
        <w:tab w:val="left" w:pos="708"/>
        <w:tab w:val="right" w:pos="10206"/>
      </w:tabs>
      <w:ind w:right="7"/>
      <w:rPr>
        <w:rFonts w:ascii="Verdana" w:hAnsi="Verdana"/>
        <w:color w:val="6704B2"/>
        <w:sz w:val="18"/>
      </w:rPr>
    </w:pPr>
    <w:r w:rsidRPr="00DE0458">
      <w:rPr>
        <w:rFonts w:ascii="Verdana" w:hAnsi="Verdana"/>
        <w:noProof/>
        <w:color w:val="6704B2"/>
        <w:sz w:val="18"/>
      </w:rPr>
      <w:t>DECLARACION RESPONSABLE</w:t>
    </w:r>
    <w:r w:rsidRPr="00DE0458">
      <w:rPr>
        <w:rFonts w:ascii="Verdana" w:hAnsi="Verdana"/>
        <w:color w:val="6704B2"/>
        <w:sz w:val="18"/>
      </w:rPr>
      <w:tab/>
      <w:t>EMEKIN: PLAN DE VIABILIDAD –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52" w:rsidRDefault="000748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52" w:rsidRDefault="000748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52" w:rsidRDefault="00074852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-215265</wp:posOffset>
          </wp:positionV>
          <wp:extent cx="2367280" cy="730885"/>
          <wp:effectExtent l="0" t="0" r="0" b="0"/>
          <wp:wrapTight wrapText="bothSides">
            <wp:wrapPolygon edited="0">
              <wp:start x="8517" y="1126"/>
              <wp:lineTo x="3303" y="3941"/>
              <wp:lineTo x="1217" y="6193"/>
              <wp:lineTo x="1217" y="14638"/>
              <wp:lineTo x="6258" y="19142"/>
              <wp:lineTo x="9908" y="20268"/>
              <wp:lineTo x="11820" y="20268"/>
              <wp:lineTo x="14253" y="19142"/>
              <wp:lineTo x="20858" y="13512"/>
              <wp:lineTo x="21032" y="5067"/>
              <wp:lineTo x="19989" y="3941"/>
              <wp:lineTo x="13210" y="1126"/>
              <wp:lineTo x="8517" y="1126"/>
            </wp:wrapPolygon>
          </wp:wrapTight>
          <wp:docPr id="8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tloij\AppData\Local\Microsoft\Windows\INetCache\Content.Word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864" w:rsidRDefault="00416864" w:rsidP="00416864">
    <w:pPr>
      <w:pStyle w:val="Encabezado"/>
      <w:tabs>
        <w:tab w:val="clear" w:pos="4252"/>
        <w:tab w:val="clear" w:pos="8504"/>
      </w:tabs>
    </w:pPr>
  </w:p>
  <w:p w:rsidR="00074852" w:rsidRDefault="00074852" w:rsidP="00416864">
    <w:pPr>
      <w:pStyle w:val="Encabezado"/>
      <w:tabs>
        <w:tab w:val="clear" w:pos="4252"/>
        <w:tab w:val="clear" w:pos="8504"/>
      </w:tabs>
    </w:pPr>
  </w:p>
  <w:p w:rsidR="00074852" w:rsidRDefault="00074852" w:rsidP="00416864">
    <w:pPr>
      <w:pStyle w:val="Encabezado"/>
      <w:tabs>
        <w:tab w:val="clear" w:pos="4252"/>
        <w:tab w:val="clear" w:pos="8504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52" w:rsidRDefault="000748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6444A"/>
    <w:rsid w:val="00074852"/>
    <w:rsid w:val="000B286D"/>
    <w:rsid w:val="00117EA7"/>
    <w:rsid w:val="00137A5A"/>
    <w:rsid w:val="00167EA9"/>
    <w:rsid w:val="00224161"/>
    <w:rsid w:val="002458E4"/>
    <w:rsid w:val="0026733B"/>
    <w:rsid w:val="002714C0"/>
    <w:rsid w:val="00280C63"/>
    <w:rsid w:val="002B358A"/>
    <w:rsid w:val="002C020F"/>
    <w:rsid w:val="003A4597"/>
    <w:rsid w:val="003D46DB"/>
    <w:rsid w:val="00416864"/>
    <w:rsid w:val="004D3088"/>
    <w:rsid w:val="004F0DE1"/>
    <w:rsid w:val="0057596D"/>
    <w:rsid w:val="005A48AA"/>
    <w:rsid w:val="006713B1"/>
    <w:rsid w:val="006F37D2"/>
    <w:rsid w:val="007954F8"/>
    <w:rsid w:val="008059EC"/>
    <w:rsid w:val="008607F7"/>
    <w:rsid w:val="00982F05"/>
    <w:rsid w:val="00A43588"/>
    <w:rsid w:val="00A75346"/>
    <w:rsid w:val="00AD199F"/>
    <w:rsid w:val="00B17EDC"/>
    <w:rsid w:val="00B72CD9"/>
    <w:rsid w:val="00B8411F"/>
    <w:rsid w:val="00B95534"/>
    <w:rsid w:val="00BF5950"/>
    <w:rsid w:val="00C91D70"/>
    <w:rsid w:val="00D079C8"/>
    <w:rsid w:val="00D16B69"/>
    <w:rsid w:val="00D43439"/>
    <w:rsid w:val="00D933D9"/>
    <w:rsid w:val="00DE0458"/>
    <w:rsid w:val="00E6511A"/>
    <w:rsid w:val="00EC1AC9"/>
    <w:rsid w:val="00EF7A8E"/>
    <w:rsid w:val="00F80499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1848A8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OIARTZABAL ARANBURU, ANDONI</cp:lastModifiedBy>
  <cp:revision>6</cp:revision>
  <cp:lastPrinted>2024-02-19T11:24:00Z</cp:lastPrinted>
  <dcterms:created xsi:type="dcterms:W3CDTF">2024-02-01T09:29:00Z</dcterms:created>
  <dcterms:modified xsi:type="dcterms:W3CDTF">2024-02-21T08:44:00Z</dcterms:modified>
</cp:coreProperties>
</file>