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FC0" w:rsidRPr="00473FC0" w:rsidRDefault="00473FC0" w:rsidP="00473FC0">
      <w:pPr>
        <w:pStyle w:val="component-title"/>
        <w:shd w:val="clear" w:color="auto" w:fill="FFFFFF"/>
        <w:rPr>
          <w:rStyle w:val="asset-title"/>
          <w:rFonts w:ascii="Arial" w:hAnsi="Arial" w:cs="Arial"/>
          <w:b/>
          <w:bCs/>
          <w:color w:val="212529"/>
          <w:sz w:val="22"/>
          <w:szCs w:val="22"/>
        </w:rPr>
      </w:pPr>
    </w:p>
    <w:p w:rsidR="00E01CED" w:rsidRPr="000A156F" w:rsidRDefault="005E2B73" w:rsidP="00694472">
      <w:pPr>
        <w:pStyle w:val="component-title"/>
        <w:shd w:val="clear" w:color="auto" w:fill="FFFFFF"/>
        <w:jc w:val="center"/>
        <w:rPr>
          <w:rStyle w:val="asset-title"/>
          <w:rFonts w:ascii="Arial" w:hAnsi="Arial" w:cs="Arial"/>
          <w:b/>
          <w:bCs/>
          <w:color w:val="212529"/>
          <w:sz w:val="44"/>
          <w:szCs w:val="44"/>
        </w:rPr>
      </w:pPr>
      <w:r>
        <w:rPr>
          <w:rStyle w:val="asset-title"/>
          <w:rFonts w:ascii="Arial" w:eastAsia="Arial" w:hAnsi="Arial" w:cs="Arial"/>
          <w:b/>
          <w:bCs/>
          <w:color w:val="212529"/>
          <w:sz w:val="44"/>
          <w:szCs w:val="44"/>
          <w:lang w:val="eu-ES"/>
        </w:rPr>
        <w:t>TREBA Gurasoak ekimenaren hirugarren edizioak katalogo berria izango du</w:t>
      </w:r>
    </w:p>
    <w:p w:rsidR="00694472" w:rsidRDefault="00694472" w:rsidP="003F5597">
      <w:pPr>
        <w:pStyle w:val="NormalWeb"/>
        <w:shd w:val="clear" w:color="auto" w:fill="FFFFFF"/>
        <w:spacing w:before="0" w:beforeAutospacing="0"/>
        <w:jc w:val="both"/>
        <w:rPr>
          <w:rFonts w:ascii="Arial" w:hAnsi="Arial" w:cs="Arial"/>
          <w:b/>
          <w:color w:val="000000"/>
          <w:sz w:val="22"/>
          <w:szCs w:val="22"/>
        </w:rPr>
      </w:pPr>
    </w:p>
    <w:p w:rsidR="00D410A7" w:rsidRPr="003F4491" w:rsidRDefault="005E2B73" w:rsidP="003F5597">
      <w:pPr>
        <w:pStyle w:val="NormalWeb"/>
        <w:shd w:val="clear" w:color="auto" w:fill="FFFFFF"/>
        <w:spacing w:before="0" w:beforeAutospacing="0"/>
        <w:jc w:val="both"/>
        <w:rPr>
          <w:rFonts w:ascii="Arial" w:hAnsi="Arial" w:cs="Arial"/>
          <w:b/>
          <w:color w:val="000000" w:themeColor="text1"/>
          <w:sz w:val="22"/>
          <w:szCs w:val="22"/>
        </w:rPr>
      </w:pPr>
      <w:r>
        <w:rPr>
          <w:rFonts w:ascii="Arial" w:eastAsia="Arial" w:hAnsi="Arial" w:cs="Arial"/>
          <w:b/>
          <w:bCs/>
          <w:color w:val="000000"/>
          <w:sz w:val="22"/>
          <w:szCs w:val="22"/>
          <w:lang w:val="eu-ES"/>
        </w:rPr>
        <w:t xml:space="preserve">Osasun mentala, sexualitatea, </w:t>
      </w:r>
      <w:r w:rsidR="004E5BF2">
        <w:rPr>
          <w:rFonts w:ascii="Arial" w:eastAsia="Arial" w:hAnsi="Arial" w:cs="Arial"/>
          <w:b/>
          <w:bCs/>
          <w:color w:val="000000"/>
          <w:sz w:val="22"/>
          <w:szCs w:val="22"/>
          <w:lang w:val="eu-ES"/>
        </w:rPr>
        <w:t>Interneten arriskuak</w:t>
      </w:r>
      <w:r>
        <w:rPr>
          <w:rFonts w:ascii="Arial" w:eastAsia="Arial" w:hAnsi="Arial" w:cs="Arial"/>
          <w:b/>
          <w:bCs/>
          <w:color w:val="000000"/>
          <w:sz w:val="22"/>
          <w:szCs w:val="22"/>
          <w:lang w:val="eu-ES"/>
        </w:rPr>
        <w:t>, kirol apustuak edo nola minimizatu bullying egoerak, horiek izango dira TREBA Gurasoak ekimenaren hirugarren edizioan jorratuko diren gai batzuk.</w:t>
      </w:r>
    </w:p>
    <w:p w:rsidR="000A156F" w:rsidRDefault="003F4491" w:rsidP="00473FC0">
      <w:pPr>
        <w:pStyle w:val="NormalWeb"/>
        <w:shd w:val="clear" w:color="auto" w:fill="FFFFFF"/>
        <w:spacing w:before="0" w:beforeAutospacing="0"/>
        <w:jc w:val="both"/>
        <w:rPr>
          <w:rFonts w:ascii="Arial" w:eastAsia="Arial" w:hAnsi="Arial" w:cs="Arial"/>
          <w:b/>
          <w:bCs/>
          <w:color w:val="000000" w:themeColor="text1"/>
          <w:sz w:val="22"/>
          <w:szCs w:val="22"/>
          <w:lang w:val="eu-ES"/>
        </w:rPr>
      </w:pPr>
      <w:r w:rsidRPr="003F4491">
        <w:rPr>
          <w:rFonts w:ascii="Arial" w:hAnsi="Arial" w:cs="Arial"/>
          <w:b/>
          <w:color w:val="000000" w:themeColor="text1"/>
          <w:sz w:val="22"/>
          <w:szCs w:val="22"/>
          <w:shd w:val="clear" w:color="auto" w:fill="FFFFFF"/>
          <w:lang w:val="eu-ES"/>
        </w:rPr>
        <w:t>Edizio honen berritasun nagusia da 0-3 urte bitarteko haurrak dituzten gurasoentzako hitzaldiak eta lantegiak antolatu nahi direla, “haurrentzako lehen sorospenak” gaiari buruzko tailerra eta “oinarri sendoko haurtzaroa” hitzaldia eskainiz. Era berean, osasun mentalaren eta sexu-hezkuntzaren aldeko apustua indartzen da, “Osasun mentala eta nerabezaroa” gaiari buruzko hitzaldi berri batekin eta “gaur egungo sexu-hezkuntza pornografia da?” gaiari buruzko beste hitzaldi batekin</w:t>
      </w:r>
      <w:r w:rsidR="005E2B73" w:rsidRPr="003F4491">
        <w:rPr>
          <w:rFonts w:ascii="Arial" w:eastAsia="Arial" w:hAnsi="Arial" w:cs="Arial"/>
          <w:b/>
          <w:bCs/>
          <w:color w:val="000000" w:themeColor="text1"/>
          <w:sz w:val="22"/>
          <w:szCs w:val="22"/>
          <w:lang w:val="eu-ES"/>
        </w:rPr>
        <w:t>.</w:t>
      </w:r>
    </w:p>
    <w:p w:rsidR="003F4491" w:rsidRPr="003F4491" w:rsidRDefault="003F4491" w:rsidP="00473FC0">
      <w:pPr>
        <w:pStyle w:val="NormalWeb"/>
        <w:shd w:val="clear" w:color="auto" w:fill="FFFFFF"/>
        <w:spacing w:before="0" w:beforeAutospacing="0"/>
        <w:jc w:val="both"/>
        <w:rPr>
          <w:rFonts w:ascii="Arial" w:eastAsia="Arial" w:hAnsi="Arial" w:cs="Arial"/>
          <w:bCs/>
          <w:color w:val="000000" w:themeColor="text1"/>
          <w:sz w:val="22"/>
          <w:szCs w:val="22"/>
          <w:lang w:val="eu-ES"/>
        </w:rPr>
      </w:pPr>
      <w:proofErr w:type="spellStart"/>
      <w:r w:rsidRPr="003F4491">
        <w:rPr>
          <w:rFonts w:ascii="Arial" w:eastAsia="Arial" w:hAnsi="Arial" w:cs="Arial"/>
          <w:b/>
          <w:bCs/>
          <w:color w:val="000000" w:themeColor="text1"/>
          <w:sz w:val="22"/>
          <w:szCs w:val="22"/>
          <w:lang w:val="eu-ES"/>
        </w:rPr>
        <w:t>Isaac</w:t>
      </w:r>
      <w:proofErr w:type="spellEnd"/>
      <w:r w:rsidRPr="003F4491">
        <w:rPr>
          <w:rFonts w:ascii="Arial" w:eastAsia="Arial" w:hAnsi="Arial" w:cs="Arial"/>
          <w:b/>
          <w:bCs/>
          <w:color w:val="000000" w:themeColor="text1"/>
          <w:sz w:val="22"/>
          <w:szCs w:val="22"/>
          <w:lang w:val="eu-ES"/>
        </w:rPr>
        <w:t xml:space="preserve"> </w:t>
      </w:r>
      <w:proofErr w:type="spellStart"/>
      <w:r w:rsidRPr="003F4491">
        <w:rPr>
          <w:rFonts w:ascii="Arial" w:eastAsia="Arial" w:hAnsi="Arial" w:cs="Arial"/>
          <w:b/>
          <w:bCs/>
          <w:color w:val="000000" w:themeColor="text1"/>
          <w:sz w:val="22"/>
          <w:szCs w:val="22"/>
          <w:lang w:val="eu-ES"/>
        </w:rPr>
        <w:t>Palencia</w:t>
      </w:r>
      <w:proofErr w:type="spellEnd"/>
      <w:r w:rsidRPr="003F4491">
        <w:rPr>
          <w:rFonts w:ascii="Arial" w:eastAsia="Arial" w:hAnsi="Arial" w:cs="Arial"/>
          <w:b/>
          <w:bCs/>
          <w:color w:val="000000" w:themeColor="text1"/>
          <w:sz w:val="22"/>
          <w:szCs w:val="22"/>
          <w:lang w:val="eu-ES"/>
        </w:rPr>
        <w:t>, Gazteriako zuzendaria: “</w:t>
      </w:r>
      <w:r w:rsidRPr="003F4491">
        <w:rPr>
          <w:rFonts w:ascii="Arial" w:hAnsi="Arial" w:cs="Arial"/>
          <w:b/>
          <w:color w:val="000000" w:themeColor="text1"/>
          <w:sz w:val="22"/>
          <w:szCs w:val="22"/>
          <w:shd w:val="clear" w:color="auto" w:fill="FFFFFF"/>
          <w:lang w:val="eu-ES"/>
        </w:rPr>
        <w:t xml:space="preserve">TREBA Gurasoak Gipuzkoako gurasoen zerbitzura dagoen tresna bat da, seme-alaben hezkuntzan izan ditzaketen beharretan laguntzeko”. </w:t>
      </w:r>
    </w:p>
    <w:p w:rsidR="00495B37" w:rsidRPr="003F4491" w:rsidRDefault="005E2B73" w:rsidP="00473FC0">
      <w:pPr>
        <w:pStyle w:val="NormalWeb"/>
        <w:shd w:val="clear" w:color="auto" w:fill="FFFFFF"/>
        <w:spacing w:before="0" w:beforeAutospacing="0"/>
        <w:jc w:val="both"/>
        <w:rPr>
          <w:rStyle w:val="Textoennegrita"/>
          <w:rFonts w:ascii="Arial" w:hAnsi="Arial" w:cs="Arial"/>
          <w:b w:val="0"/>
          <w:sz w:val="22"/>
          <w:szCs w:val="22"/>
          <w:shd w:val="clear" w:color="auto" w:fill="FFFFFF"/>
          <w:lang w:val="eu-ES"/>
        </w:rPr>
      </w:pPr>
      <w:r>
        <w:rPr>
          <w:rFonts w:ascii="Arial" w:eastAsia="Arial" w:hAnsi="Arial" w:cs="Arial"/>
          <w:sz w:val="22"/>
          <w:szCs w:val="22"/>
          <w:lang w:val="eu-ES"/>
        </w:rPr>
        <w:t>TREBA Gurasoak Gipuzkoako Foru Aldundiaren Gazteria Zuzendaritzaren prestakuntza ekimen bat da, eta helburua da haur eta nerabeen bizi kalitatea eta aukerak hobetzea, gurasoei hezkuntza konpetentzietako prestakuntza emanda.</w:t>
      </w:r>
    </w:p>
    <w:p w:rsidR="000C18D7" w:rsidRPr="003F4491" w:rsidRDefault="005E2B73" w:rsidP="000C18D7">
      <w:pPr>
        <w:pStyle w:val="NormalWeb"/>
        <w:shd w:val="clear" w:color="auto" w:fill="FFFFFF"/>
        <w:jc w:val="both"/>
        <w:rPr>
          <w:rFonts w:ascii="Arial" w:hAnsi="Arial" w:cs="Arial"/>
          <w:sz w:val="22"/>
          <w:szCs w:val="22"/>
          <w:lang w:val="eu-ES"/>
        </w:rPr>
      </w:pPr>
      <w:r>
        <w:rPr>
          <w:rFonts w:ascii="Arial" w:eastAsia="Arial" w:hAnsi="Arial" w:cs="Arial"/>
          <w:sz w:val="22"/>
          <w:szCs w:val="22"/>
          <w:lang w:val="eu-ES"/>
        </w:rPr>
        <w:t>Haur eta nerabeen guraso orok behar du momenturen batean hezkuntza prozesuan zehar bere ardurak egoki gauzatzeko orientazioa. Alabaina, laguntza edo babes honen helburua ez da soilik konpontzailea edo terapeutikoa izatea, xedea baita prebentziokoa izatea eta familiako kide guztien garapena sustatzea.</w:t>
      </w:r>
    </w:p>
    <w:p w:rsidR="00495B37" w:rsidRPr="003F4491" w:rsidRDefault="005E2B73" w:rsidP="000C18D7">
      <w:pPr>
        <w:pStyle w:val="NormalWeb"/>
        <w:shd w:val="clear" w:color="auto" w:fill="FFFFFF"/>
        <w:jc w:val="both"/>
        <w:rPr>
          <w:rFonts w:ascii="Arial" w:hAnsi="Arial" w:cs="Arial"/>
          <w:sz w:val="22"/>
          <w:szCs w:val="22"/>
          <w:lang w:val="eu-ES"/>
        </w:rPr>
      </w:pPr>
      <w:r>
        <w:rPr>
          <w:rFonts w:ascii="Arial" w:eastAsia="Arial" w:hAnsi="Arial" w:cs="Arial"/>
          <w:color w:val="000000"/>
          <w:sz w:val="22"/>
          <w:szCs w:val="22"/>
          <w:lang w:val="eu-ES"/>
        </w:rPr>
        <w:t>«</w:t>
      </w:r>
      <w:r>
        <w:rPr>
          <w:rFonts w:ascii="Arial" w:eastAsia="Arial" w:hAnsi="Arial" w:cs="Arial"/>
          <w:b/>
          <w:bCs/>
          <w:color w:val="000000"/>
          <w:sz w:val="22"/>
          <w:szCs w:val="22"/>
          <w:lang w:val="eu-ES"/>
        </w:rPr>
        <w:t>TREBA</w:t>
      </w:r>
      <w:r w:rsidR="004E5BF2">
        <w:rPr>
          <w:rFonts w:ascii="Arial" w:eastAsia="Arial" w:hAnsi="Arial" w:cs="Arial"/>
          <w:b/>
          <w:bCs/>
          <w:color w:val="000000"/>
          <w:sz w:val="22"/>
          <w:szCs w:val="22"/>
          <w:lang w:val="eu-ES"/>
        </w:rPr>
        <w:t xml:space="preserve"> Gurasoak</w:t>
      </w:r>
      <w:r>
        <w:rPr>
          <w:rFonts w:ascii="Arial" w:eastAsia="Arial" w:hAnsi="Arial" w:cs="Arial"/>
          <w:b/>
          <w:bCs/>
          <w:color w:val="000000"/>
          <w:sz w:val="22"/>
          <w:szCs w:val="22"/>
          <w:lang w:val="eu-ES"/>
        </w:rPr>
        <w:t xml:space="preserve"> </w:t>
      </w:r>
      <w:r>
        <w:rPr>
          <w:rFonts w:ascii="Arial" w:eastAsia="Arial" w:hAnsi="Arial" w:cs="Arial"/>
          <w:color w:val="000000"/>
          <w:sz w:val="22"/>
          <w:szCs w:val="22"/>
          <w:lang w:val="eu-ES"/>
        </w:rPr>
        <w:t xml:space="preserve">tresna arin eta eraginkorra izango da lurralde guztian transmititzeko gurasoen hezkuntza ardurak garatzeko garrantzitsuak diren ezagutzak, hainbat eragileren arteko lankidetzaren bitartez. Programa honen bidez, lurraldeko herrietan hainbat hitzaldi eta tailer antolatuko dira gai desberdinen inguruan, gurasoei laguntzeko beren seme-alaben hezkuntza prozesuan», Isaac Palencia Gazteriako zuzendariak adierazi duenez.  </w:t>
      </w:r>
    </w:p>
    <w:p w:rsidR="00495B37" w:rsidRPr="00473FC0" w:rsidRDefault="005E2B73" w:rsidP="00473FC0">
      <w:pPr>
        <w:pStyle w:val="NormalWeb"/>
        <w:shd w:val="clear" w:color="auto" w:fill="FFFFFF"/>
        <w:spacing w:before="0" w:beforeAutospacing="0"/>
        <w:jc w:val="both"/>
        <w:rPr>
          <w:rFonts w:ascii="Arial" w:hAnsi="Arial" w:cs="Arial"/>
          <w:color w:val="212529"/>
          <w:sz w:val="22"/>
          <w:szCs w:val="22"/>
        </w:rPr>
      </w:pPr>
      <w:r>
        <w:rPr>
          <w:rFonts w:ascii="Arial" w:eastAsia="Arial" w:hAnsi="Arial" w:cs="Arial"/>
          <w:color w:val="212529"/>
          <w:sz w:val="22"/>
          <w:szCs w:val="22"/>
          <w:lang w:val="eu-ES"/>
        </w:rPr>
        <w:t xml:space="preserve">Aurreko ikasturtean egin zen bigarren edizioa, eta programa honen bidez </w:t>
      </w:r>
      <w:r>
        <w:rPr>
          <w:rFonts w:ascii="Arial" w:eastAsia="Arial" w:hAnsi="Arial" w:cs="Arial"/>
          <w:b/>
          <w:bCs/>
          <w:color w:val="212529"/>
          <w:sz w:val="22"/>
          <w:szCs w:val="22"/>
          <w:lang w:val="eu-ES"/>
        </w:rPr>
        <w:t xml:space="preserve">Gipuzkoako 48 udalerritan </w:t>
      </w:r>
      <w:r>
        <w:rPr>
          <w:rFonts w:ascii="Arial" w:eastAsia="Arial" w:hAnsi="Arial" w:cs="Arial"/>
          <w:color w:val="212529"/>
          <w:sz w:val="22"/>
          <w:szCs w:val="22"/>
          <w:lang w:val="eu-ES"/>
        </w:rPr>
        <w:t xml:space="preserve">antolatu ziren </w:t>
      </w:r>
      <w:r>
        <w:rPr>
          <w:rFonts w:ascii="Arial" w:eastAsia="Arial" w:hAnsi="Arial" w:cs="Arial"/>
          <w:b/>
          <w:bCs/>
          <w:color w:val="212529"/>
          <w:sz w:val="22"/>
          <w:szCs w:val="22"/>
          <w:lang w:val="eu-ES"/>
        </w:rPr>
        <w:t xml:space="preserve">103 hitzaldi eta tailer, </w:t>
      </w:r>
      <w:r>
        <w:rPr>
          <w:rFonts w:ascii="Arial" w:eastAsia="Arial" w:hAnsi="Arial" w:cs="Arial"/>
          <w:color w:val="212529"/>
          <w:sz w:val="22"/>
          <w:szCs w:val="22"/>
          <w:lang w:val="eu-ES"/>
        </w:rPr>
        <w:t xml:space="preserve">gurasoei laguntzeko haur eta nerabeen hezkuntza prozesuan Hezkuntza jarduera hauek antolatu ziren Gipuzkoako Foru Aldundiaren, udaletako haur, nerabe eta gazteria arloen, guraso elkarteen, eskolen eta beste hainbat eragileren artean. Guztira, </w:t>
      </w:r>
      <w:r>
        <w:rPr>
          <w:rFonts w:ascii="Arial" w:eastAsia="Arial" w:hAnsi="Arial" w:cs="Arial"/>
          <w:b/>
          <w:bCs/>
          <w:color w:val="212529"/>
          <w:sz w:val="22"/>
          <w:szCs w:val="22"/>
          <w:lang w:val="eu-ES"/>
        </w:rPr>
        <w:t xml:space="preserve">2.493 gurasok </w:t>
      </w:r>
      <w:r>
        <w:rPr>
          <w:rFonts w:ascii="Arial" w:eastAsia="Arial" w:hAnsi="Arial" w:cs="Arial"/>
          <w:color w:val="212529"/>
          <w:sz w:val="22"/>
          <w:szCs w:val="22"/>
          <w:lang w:val="eu-ES"/>
        </w:rPr>
        <w:t xml:space="preserve">parte hartu zuten, eta </w:t>
      </w:r>
      <w:r>
        <w:rPr>
          <w:rFonts w:ascii="Arial" w:eastAsia="Arial" w:hAnsi="Arial" w:cs="Arial"/>
          <w:b/>
          <w:bCs/>
          <w:color w:val="212529"/>
          <w:sz w:val="22"/>
          <w:szCs w:val="22"/>
          <w:lang w:val="eu-ES"/>
        </w:rPr>
        <w:t>batez besteko balorazioa oso positiboa izan zen: 9,20.</w:t>
      </w:r>
    </w:p>
    <w:p w:rsidR="00C77304" w:rsidRPr="00BD0AA7" w:rsidRDefault="005E2B73" w:rsidP="00BD0AA7">
      <w:pPr>
        <w:shd w:val="clear" w:color="auto" w:fill="FFFFFF"/>
        <w:spacing w:after="100" w:afterAutospacing="1" w:line="240" w:lineRule="auto"/>
        <w:jc w:val="both"/>
        <w:rPr>
          <w:rFonts w:ascii="Arial" w:eastAsia="Times New Roman" w:hAnsi="Arial" w:cs="Arial"/>
          <w:color w:val="000000"/>
          <w:lang w:eastAsia="es-ES"/>
        </w:rPr>
      </w:pPr>
      <w:r>
        <w:rPr>
          <w:rFonts w:ascii="Arial" w:eastAsia="Arial" w:hAnsi="Arial" w:cs="Arial"/>
          <w:color w:val="000000"/>
          <w:lang w:val="eu-ES" w:eastAsia="es-ES"/>
        </w:rPr>
        <w:lastRenderedPageBreak/>
        <w:t>Saio bakoitzean, batez beste, 24 parte-hartzaile izan dira. Hala ere, adierazi behar da desberdintasun handiak egon direla saio batzuen eta besteen artean, eta emakumeen parte-hartzea gizonena baino askoz ere handiagoa izan dela (% 84,1 eta % 15,9, hurrenez hurren).</w:t>
      </w:r>
    </w:p>
    <w:p w:rsidR="00495B37" w:rsidRPr="003F4491" w:rsidRDefault="005E2B73" w:rsidP="00473FC0">
      <w:pPr>
        <w:shd w:val="clear" w:color="auto" w:fill="FFFFFF"/>
        <w:spacing w:after="100" w:afterAutospacing="1" w:line="240" w:lineRule="auto"/>
        <w:jc w:val="both"/>
        <w:rPr>
          <w:rFonts w:ascii="Arial" w:eastAsia="Times New Roman" w:hAnsi="Arial" w:cs="Arial"/>
          <w:color w:val="000000"/>
          <w:lang w:val="eu-ES" w:eastAsia="es-ES"/>
        </w:rPr>
      </w:pPr>
      <w:r>
        <w:rPr>
          <w:rFonts w:ascii="Arial" w:eastAsia="Arial" w:hAnsi="Arial" w:cs="Arial"/>
          <w:color w:val="000000"/>
          <w:lang w:val="eu-ES" w:eastAsia="es-ES"/>
        </w:rPr>
        <w:t>2023-2024 ikasturtean hirugarren edizioa egingo da. Hainbat aldaketa egin dira aurreko urteko esperientzian oinarrituta eta parte hartu zuten gurasoek proposatutako gaiak kontuan izanda (950 proposamen inguru izan ziren). Hartara, katalogoa 12 gaitik 16ra pasa da. Gainera, gurasoen beharretara egokitzeko, sei hezkuntza jarduera berri txertatu dira katalogoan.</w:t>
      </w:r>
    </w:p>
    <w:p w:rsidR="00495B37" w:rsidRPr="003F4491" w:rsidRDefault="005E2B73" w:rsidP="007E3F5E">
      <w:pPr>
        <w:shd w:val="clear" w:color="auto" w:fill="FFFFFF"/>
        <w:spacing w:after="100" w:afterAutospacing="1" w:line="240" w:lineRule="auto"/>
        <w:jc w:val="center"/>
        <w:rPr>
          <w:rFonts w:ascii="Arial" w:eastAsia="Times New Roman" w:hAnsi="Arial" w:cs="Arial"/>
          <w:b/>
          <w:color w:val="000000"/>
          <w:sz w:val="24"/>
          <w:szCs w:val="24"/>
          <w:lang w:val="eu-ES" w:eastAsia="es-ES"/>
        </w:rPr>
      </w:pPr>
      <w:r>
        <w:rPr>
          <w:rFonts w:ascii="Arial" w:eastAsia="Arial" w:hAnsi="Arial" w:cs="Arial"/>
          <w:b/>
          <w:bCs/>
          <w:color w:val="000000"/>
          <w:sz w:val="24"/>
          <w:szCs w:val="24"/>
          <w:lang w:val="eu-ES" w:eastAsia="es-ES"/>
        </w:rPr>
        <w:t>TREBA Gurasoak 2023-2024 katalogoa</w:t>
      </w:r>
    </w:p>
    <w:p w:rsidR="0022697A" w:rsidRPr="007E3F5E" w:rsidRDefault="005E2B73" w:rsidP="00486603">
      <w:pPr>
        <w:pStyle w:val="Ttulo1"/>
        <w:shd w:val="clear" w:color="auto" w:fill="FFFFFF"/>
        <w:spacing w:line="240" w:lineRule="auto"/>
        <w:jc w:val="both"/>
        <w:rPr>
          <w:rFonts w:ascii="Arial" w:hAnsi="Arial" w:cs="Arial"/>
          <w:color w:val="auto"/>
          <w:sz w:val="22"/>
          <w:szCs w:val="22"/>
        </w:rPr>
      </w:pPr>
      <w:r>
        <w:rPr>
          <w:rFonts w:ascii="Arial" w:eastAsia="Arial" w:hAnsi="Arial" w:cs="Arial"/>
          <w:color w:val="333333"/>
          <w:sz w:val="22"/>
          <w:szCs w:val="22"/>
          <w:lang w:val="eu-ES"/>
        </w:rPr>
        <w:t xml:space="preserve">1.- Oinarri sendoa duten haurrak (0-3 urte) </w:t>
      </w:r>
      <w:r>
        <w:rPr>
          <w:rFonts w:ascii="Arial" w:eastAsia="Arial" w:hAnsi="Arial" w:cs="Arial"/>
          <w:b/>
          <w:bCs/>
          <w:color w:val="333333"/>
          <w:sz w:val="22"/>
          <w:szCs w:val="22"/>
          <w:lang w:val="eu-ES"/>
        </w:rPr>
        <w:t>(BERRIA)</w:t>
      </w:r>
      <w:r>
        <w:rPr>
          <w:rFonts w:ascii="Arial" w:eastAsia="Arial" w:hAnsi="Arial" w:cs="Arial"/>
          <w:color w:val="333333"/>
          <w:sz w:val="22"/>
          <w:szCs w:val="22"/>
          <w:lang w:val="eu-ES"/>
        </w:rPr>
        <w:t>. Nerea Mendizabal.</w:t>
      </w:r>
    </w:p>
    <w:p w:rsidR="0022697A" w:rsidRPr="007E3F5E" w:rsidRDefault="005E2B73" w:rsidP="00486603">
      <w:pPr>
        <w:pStyle w:val="Ttulo1"/>
        <w:shd w:val="clear" w:color="auto" w:fill="FFFFFF"/>
        <w:spacing w:line="276" w:lineRule="auto"/>
        <w:jc w:val="both"/>
        <w:rPr>
          <w:rFonts w:ascii="Arial" w:hAnsi="Arial" w:cs="Arial"/>
          <w:color w:val="auto"/>
          <w:sz w:val="22"/>
          <w:szCs w:val="22"/>
          <w:shd w:val="clear" w:color="auto" w:fill="FFFFFF"/>
        </w:rPr>
      </w:pPr>
      <w:r>
        <w:rPr>
          <w:rFonts w:ascii="Arial" w:eastAsia="Arial" w:hAnsi="Arial" w:cs="Arial"/>
          <w:color w:val="auto"/>
          <w:sz w:val="22"/>
          <w:szCs w:val="22"/>
          <w:lang w:val="eu-ES"/>
        </w:rPr>
        <w:t>2.- Seme-alaben autoestimua elikatzen. Nerea Mendizabal.</w:t>
      </w:r>
    </w:p>
    <w:p w:rsidR="007E3F5E" w:rsidRPr="007E3F5E" w:rsidRDefault="005E2B73" w:rsidP="00486603">
      <w:pPr>
        <w:pStyle w:val="Ttulo1"/>
        <w:shd w:val="clear" w:color="auto" w:fill="FFFFFF"/>
        <w:spacing w:line="276" w:lineRule="auto"/>
        <w:jc w:val="both"/>
        <w:rPr>
          <w:rFonts w:ascii="Arial" w:hAnsi="Arial" w:cs="Arial"/>
          <w:color w:val="auto"/>
          <w:sz w:val="22"/>
          <w:szCs w:val="22"/>
        </w:rPr>
      </w:pPr>
      <w:r>
        <w:rPr>
          <w:rFonts w:ascii="Arial" w:eastAsia="Arial" w:hAnsi="Arial" w:cs="Arial"/>
          <w:color w:val="auto"/>
          <w:sz w:val="22"/>
          <w:szCs w:val="22"/>
          <w:lang w:val="eu-ES"/>
        </w:rPr>
        <w:t>3.- Haur eta nerabeen emozioen bidelagun. Nola zaindu seme-alaben emozioak. Donna Apellaniz – Leyre Cano.</w:t>
      </w:r>
    </w:p>
    <w:p w:rsidR="00797396" w:rsidRPr="003F4491" w:rsidRDefault="005E2B73" w:rsidP="00486603">
      <w:pPr>
        <w:spacing w:line="276" w:lineRule="auto"/>
        <w:jc w:val="both"/>
        <w:rPr>
          <w:rFonts w:ascii="Arial" w:hAnsi="Arial" w:cs="Arial"/>
          <w:lang w:val="eu-ES"/>
        </w:rPr>
      </w:pPr>
      <w:r>
        <w:rPr>
          <w:rFonts w:ascii="Arial" w:eastAsia="Arial" w:hAnsi="Arial" w:cs="Arial"/>
          <w:lang w:val="eu-ES"/>
        </w:rPr>
        <w:t xml:space="preserve">4.- Osasun mentala eta nerabezaroa </w:t>
      </w:r>
      <w:r>
        <w:rPr>
          <w:rFonts w:ascii="Arial" w:eastAsia="Arial" w:hAnsi="Arial" w:cs="Arial"/>
          <w:b/>
          <w:bCs/>
          <w:lang w:val="eu-ES"/>
        </w:rPr>
        <w:t>(BERRIA)</w:t>
      </w:r>
      <w:r>
        <w:rPr>
          <w:rFonts w:ascii="Arial" w:eastAsia="Arial" w:hAnsi="Arial" w:cs="Arial"/>
          <w:lang w:val="eu-ES"/>
        </w:rPr>
        <w:t xml:space="preserve">. Ortzadar. Estibaliz </w:t>
      </w:r>
      <w:proofErr w:type="spellStart"/>
      <w:r>
        <w:rPr>
          <w:rFonts w:ascii="Arial" w:eastAsia="Arial" w:hAnsi="Arial" w:cs="Arial"/>
          <w:lang w:val="eu-ES"/>
        </w:rPr>
        <w:t>Ansotegi</w:t>
      </w:r>
      <w:proofErr w:type="spellEnd"/>
    </w:p>
    <w:p w:rsidR="00797396" w:rsidRPr="00D410A7" w:rsidRDefault="005E2B73" w:rsidP="00486603">
      <w:pPr>
        <w:spacing w:line="276" w:lineRule="auto"/>
        <w:jc w:val="both"/>
        <w:rPr>
          <w:rFonts w:ascii="Arial" w:hAnsi="Arial" w:cs="Arial"/>
        </w:rPr>
      </w:pPr>
      <w:r>
        <w:rPr>
          <w:rFonts w:ascii="Arial" w:eastAsia="Arial" w:hAnsi="Arial" w:cs="Arial"/>
          <w:lang w:val="eu-ES"/>
        </w:rPr>
        <w:t xml:space="preserve">5.- Komunikazioa familian. Gurasoen eta seme-alaben arteko harremanak eta komunikazioa hobetzea </w:t>
      </w:r>
      <w:r>
        <w:rPr>
          <w:rFonts w:ascii="Arial" w:eastAsia="Arial" w:hAnsi="Arial" w:cs="Arial"/>
          <w:b/>
          <w:bCs/>
          <w:lang w:val="eu-ES"/>
        </w:rPr>
        <w:t>(BERRIA)</w:t>
      </w:r>
      <w:r>
        <w:rPr>
          <w:rFonts w:ascii="Arial" w:eastAsia="Arial" w:hAnsi="Arial" w:cs="Arial"/>
          <w:lang w:val="eu-ES"/>
        </w:rPr>
        <w:t>. Leyre Cano</w:t>
      </w:r>
    </w:p>
    <w:p w:rsidR="00797396" w:rsidRPr="00D410A7" w:rsidRDefault="005E2B73" w:rsidP="00486603">
      <w:pPr>
        <w:spacing w:line="240" w:lineRule="auto"/>
        <w:jc w:val="both"/>
        <w:rPr>
          <w:rFonts w:ascii="Arial" w:hAnsi="Arial" w:cs="Arial"/>
        </w:rPr>
      </w:pPr>
      <w:r>
        <w:rPr>
          <w:rFonts w:ascii="Arial" w:eastAsia="Arial" w:hAnsi="Arial" w:cs="Arial"/>
          <w:lang w:val="eu-ES"/>
        </w:rPr>
        <w:t>6.- Familiako gatazkak eta estresa kudeatzeko pilulak. Nerea Mendizabal.</w:t>
      </w:r>
    </w:p>
    <w:p w:rsidR="00797396" w:rsidRPr="00D410A7" w:rsidRDefault="005E2B73" w:rsidP="00486603">
      <w:pPr>
        <w:spacing w:line="240" w:lineRule="auto"/>
        <w:jc w:val="both"/>
        <w:rPr>
          <w:rFonts w:ascii="Arial" w:hAnsi="Arial" w:cs="Arial"/>
        </w:rPr>
      </w:pPr>
      <w:r>
        <w:rPr>
          <w:rFonts w:ascii="Arial" w:eastAsia="Arial" w:hAnsi="Arial" w:cs="Arial"/>
          <w:lang w:val="eu-ES"/>
        </w:rPr>
        <w:t xml:space="preserve">7.- Lagunen arteko harreman osasuntsuak </w:t>
      </w:r>
      <w:r>
        <w:rPr>
          <w:rFonts w:ascii="Arial" w:eastAsia="Arial" w:hAnsi="Arial" w:cs="Arial"/>
          <w:b/>
          <w:bCs/>
          <w:lang w:val="eu-ES"/>
        </w:rPr>
        <w:t>(BERRIA)</w:t>
      </w:r>
      <w:r>
        <w:rPr>
          <w:rFonts w:ascii="Arial" w:eastAsia="Arial" w:hAnsi="Arial" w:cs="Arial"/>
          <w:lang w:val="eu-ES"/>
        </w:rPr>
        <w:t>. Nerea Mendizabal.</w:t>
      </w:r>
    </w:p>
    <w:p w:rsidR="00753065" w:rsidRPr="00D410A7" w:rsidRDefault="005E2B73" w:rsidP="00486603">
      <w:pPr>
        <w:spacing w:line="240" w:lineRule="auto"/>
        <w:jc w:val="both"/>
        <w:rPr>
          <w:rFonts w:ascii="Arial" w:hAnsi="Arial" w:cs="Arial"/>
        </w:rPr>
      </w:pPr>
      <w:r>
        <w:rPr>
          <w:rFonts w:ascii="Arial" w:eastAsia="Arial" w:hAnsi="Arial" w:cs="Arial"/>
          <w:lang w:val="eu-ES"/>
        </w:rPr>
        <w:t>8.- Arauak eta mugak. Nola ezarri era asertibo batean. Leyre Cano</w:t>
      </w:r>
    </w:p>
    <w:p w:rsidR="00D410A7" w:rsidRPr="00D410A7" w:rsidRDefault="005E2B73" w:rsidP="00D410A7">
      <w:pPr>
        <w:spacing w:line="240" w:lineRule="auto"/>
        <w:jc w:val="both"/>
        <w:rPr>
          <w:rFonts w:ascii="Arial" w:hAnsi="Arial" w:cs="Arial"/>
        </w:rPr>
      </w:pPr>
      <w:r>
        <w:rPr>
          <w:rFonts w:ascii="Arial" w:eastAsia="Arial" w:hAnsi="Arial" w:cs="Arial"/>
          <w:lang w:val="eu-ES"/>
        </w:rPr>
        <w:t>9.- Zer egin dezakegu gure haur eta nerabeek sexualitate aske eta osasuntsu bat izan dezaten? Eider Goiburu</w:t>
      </w:r>
    </w:p>
    <w:p w:rsidR="00D410A7" w:rsidRPr="00D410A7" w:rsidRDefault="005E2B73" w:rsidP="00D410A7">
      <w:pPr>
        <w:spacing w:line="240" w:lineRule="auto"/>
        <w:jc w:val="both"/>
        <w:rPr>
          <w:rFonts w:ascii="Arial" w:hAnsi="Arial" w:cs="Arial"/>
        </w:rPr>
      </w:pPr>
      <w:r>
        <w:rPr>
          <w:rFonts w:ascii="Arial" w:eastAsia="Arial" w:hAnsi="Arial" w:cs="Arial"/>
          <w:lang w:val="eu-ES"/>
        </w:rPr>
        <w:t xml:space="preserve">10.- Pornografia da gaur egungo sexu hezkuntza? </w:t>
      </w:r>
      <w:r>
        <w:rPr>
          <w:rFonts w:ascii="Arial" w:eastAsia="Arial" w:hAnsi="Arial" w:cs="Arial"/>
          <w:b/>
          <w:bCs/>
          <w:lang w:val="eu-ES"/>
        </w:rPr>
        <w:t>(BERRIA).</w:t>
      </w:r>
      <w:r>
        <w:rPr>
          <w:rFonts w:ascii="Arial" w:eastAsia="Arial" w:hAnsi="Arial" w:cs="Arial"/>
          <w:lang w:val="eu-ES"/>
        </w:rPr>
        <w:t xml:space="preserve"> Eider Goiburu</w:t>
      </w:r>
    </w:p>
    <w:p w:rsidR="00D410A7" w:rsidRPr="003F4491" w:rsidRDefault="005E2B73" w:rsidP="00D410A7">
      <w:pPr>
        <w:spacing w:line="240" w:lineRule="auto"/>
        <w:jc w:val="both"/>
        <w:rPr>
          <w:rFonts w:ascii="Arial" w:hAnsi="Arial" w:cs="Arial"/>
          <w:lang w:val="eu-ES"/>
        </w:rPr>
      </w:pPr>
      <w:r>
        <w:rPr>
          <w:rFonts w:ascii="Arial" w:eastAsia="Arial" w:hAnsi="Arial" w:cs="Arial"/>
          <w:lang w:val="eu-ES"/>
        </w:rPr>
        <w:t xml:space="preserve">11.- Internet, pantailak, bideojokoak, sare sozialak… Onurak eta gatazkak. Nola kudeatu? Rakel </w:t>
      </w:r>
      <w:proofErr w:type="spellStart"/>
      <w:r>
        <w:rPr>
          <w:rFonts w:ascii="Arial" w:eastAsia="Arial" w:hAnsi="Arial" w:cs="Arial"/>
          <w:lang w:val="eu-ES"/>
        </w:rPr>
        <w:t>Gamito</w:t>
      </w:r>
      <w:proofErr w:type="spellEnd"/>
      <w:r>
        <w:rPr>
          <w:rFonts w:ascii="Arial" w:eastAsia="Arial" w:hAnsi="Arial" w:cs="Arial"/>
          <w:lang w:val="eu-ES"/>
        </w:rPr>
        <w:t>.</w:t>
      </w:r>
    </w:p>
    <w:p w:rsidR="00D410A7" w:rsidRPr="003F4491" w:rsidRDefault="005E2B73" w:rsidP="00D410A7">
      <w:pPr>
        <w:spacing w:line="240" w:lineRule="auto"/>
        <w:jc w:val="both"/>
        <w:rPr>
          <w:rFonts w:ascii="Arial" w:hAnsi="Arial" w:cs="Arial"/>
          <w:lang w:val="eu-ES"/>
        </w:rPr>
      </w:pPr>
      <w:r>
        <w:rPr>
          <w:rFonts w:ascii="Arial" w:eastAsia="Arial" w:hAnsi="Arial" w:cs="Arial"/>
          <w:lang w:val="eu-ES"/>
        </w:rPr>
        <w:t>12.- Substantzien kontsumoa. Zer egin dezake familiak? ORTZADAR.</w:t>
      </w:r>
    </w:p>
    <w:p w:rsidR="00D410A7" w:rsidRPr="003F4491" w:rsidRDefault="005E2B73" w:rsidP="00D410A7">
      <w:pPr>
        <w:spacing w:line="240" w:lineRule="auto"/>
        <w:jc w:val="both"/>
        <w:rPr>
          <w:rFonts w:ascii="Arial" w:hAnsi="Arial" w:cs="Arial"/>
          <w:lang w:val="eu-ES"/>
        </w:rPr>
      </w:pPr>
      <w:r>
        <w:rPr>
          <w:rFonts w:ascii="Arial" w:eastAsia="Arial" w:hAnsi="Arial" w:cs="Arial"/>
          <w:lang w:val="eu-ES"/>
        </w:rPr>
        <w:t xml:space="preserve">13.- Substantziarik gabeko adikzioak: kirol apustuak, ausazko jokoak, bideojokoak… Zer egin dezkae familiak? ORTZADAR. </w:t>
      </w:r>
    </w:p>
    <w:p w:rsidR="00D410A7" w:rsidRPr="003F4491" w:rsidRDefault="005E2B73" w:rsidP="00D410A7">
      <w:pPr>
        <w:spacing w:line="240" w:lineRule="auto"/>
        <w:jc w:val="both"/>
        <w:rPr>
          <w:rFonts w:ascii="Arial" w:hAnsi="Arial" w:cs="Arial"/>
          <w:lang w:val="eu-ES"/>
        </w:rPr>
      </w:pPr>
      <w:r>
        <w:rPr>
          <w:rFonts w:ascii="Arial" w:eastAsia="Arial" w:hAnsi="Arial" w:cs="Arial"/>
          <w:lang w:val="eu-ES"/>
        </w:rPr>
        <w:t>14.- Gure haur eta nerabeak nola hezi berdintasunean. Eider Goiburu:</w:t>
      </w:r>
    </w:p>
    <w:p w:rsidR="00D410A7" w:rsidRPr="003F4491" w:rsidRDefault="005E2B73" w:rsidP="00D410A7">
      <w:pPr>
        <w:spacing w:line="240" w:lineRule="auto"/>
        <w:jc w:val="both"/>
        <w:rPr>
          <w:rFonts w:ascii="Arial" w:hAnsi="Arial" w:cs="Arial"/>
          <w:lang w:val="eu-ES"/>
        </w:rPr>
      </w:pPr>
      <w:r>
        <w:rPr>
          <w:rFonts w:ascii="Arial" w:eastAsia="Arial" w:hAnsi="Arial" w:cs="Arial"/>
          <w:lang w:val="eu-ES"/>
        </w:rPr>
        <w:t>15.- Bullying egoerak minimizatzeko ingurune seguruak nola sortu. ORTZADAR.</w:t>
      </w:r>
    </w:p>
    <w:p w:rsidR="00793EDE" w:rsidRPr="003F4491" w:rsidRDefault="005E2B73" w:rsidP="00D410A7">
      <w:pPr>
        <w:spacing w:line="240" w:lineRule="auto"/>
        <w:jc w:val="both"/>
        <w:rPr>
          <w:rFonts w:ascii="Arial" w:hAnsi="Arial" w:cs="Arial"/>
          <w:lang w:val="eu-ES"/>
        </w:rPr>
      </w:pPr>
      <w:r>
        <w:rPr>
          <w:rFonts w:ascii="Arial" w:eastAsia="Arial" w:hAnsi="Arial" w:cs="Arial"/>
          <w:lang w:val="eu-ES"/>
        </w:rPr>
        <w:t xml:space="preserve">16.- Haurrentzako lehen sorospenak </w:t>
      </w:r>
      <w:r>
        <w:rPr>
          <w:rFonts w:ascii="Arial" w:eastAsia="Arial" w:hAnsi="Arial" w:cs="Arial"/>
          <w:b/>
          <w:bCs/>
          <w:lang w:val="eu-ES"/>
        </w:rPr>
        <w:t>(BERRIA)</w:t>
      </w:r>
      <w:r>
        <w:rPr>
          <w:rFonts w:ascii="Arial" w:eastAsia="Arial" w:hAnsi="Arial" w:cs="Arial"/>
          <w:lang w:val="eu-ES"/>
        </w:rPr>
        <w:t>. Gurutze Gorria</w:t>
      </w:r>
      <w:r>
        <w:rPr>
          <w:rFonts w:ascii="Arial" w:eastAsia="Arial" w:hAnsi="Arial" w:cs="Arial"/>
          <w:color w:val="333333"/>
          <w:lang w:val="eu-ES"/>
        </w:rPr>
        <w:t>.</w:t>
      </w:r>
    </w:p>
    <w:p w:rsidR="00907871" w:rsidRPr="003F4491" w:rsidRDefault="005E2B73" w:rsidP="00473FC0">
      <w:pPr>
        <w:pStyle w:val="NormalWeb"/>
        <w:shd w:val="clear" w:color="auto" w:fill="FFFFFF"/>
        <w:jc w:val="both"/>
        <w:rPr>
          <w:rFonts w:ascii="Arial" w:hAnsi="Arial" w:cs="Arial"/>
          <w:color w:val="333333"/>
          <w:sz w:val="22"/>
          <w:szCs w:val="22"/>
          <w:lang w:val="eu-ES"/>
        </w:rPr>
      </w:pPr>
      <w:r>
        <w:rPr>
          <w:rStyle w:val="Textoennegrita"/>
          <w:rFonts w:ascii="Arial" w:eastAsia="Arial" w:hAnsi="Arial" w:cs="Arial"/>
          <w:color w:val="333333"/>
          <w:sz w:val="22"/>
          <w:szCs w:val="22"/>
          <w:lang w:val="eu-ES"/>
        </w:rPr>
        <w:t>Formatua</w:t>
      </w:r>
    </w:p>
    <w:p w:rsidR="002D22EA" w:rsidRPr="003F4491" w:rsidRDefault="005E2B73" w:rsidP="00473FC0">
      <w:pPr>
        <w:shd w:val="clear" w:color="auto" w:fill="FFFFFF"/>
        <w:spacing w:before="100" w:beforeAutospacing="1" w:after="100" w:afterAutospacing="1" w:line="240" w:lineRule="auto"/>
        <w:rPr>
          <w:rFonts w:ascii="Arial" w:eastAsia="Times New Roman" w:hAnsi="Arial" w:cs="Arial"/>
          <w:color w:val="333333"/>
          <w:lang w:val="eu-ES" w:eastAsia="es-ES"/>
        </w:rPr>
      </w:pPr>
      <w:r>
        <w:rPr>
          <w:rFonts w:ascii="Arial" w:eastAsia="Arial" w:hAnsi="Arial" w:cs="Arial"/>
          <w:color w:val="333333"/>
          <w:lang w:val="eu-ES" w:eastAsia="es-ES"/>
        </w:rPr>
        <w:t>Gai bakoitza bi formatutan garatu daiteke:  </w:t>
      </w:r>
      <w:r>
        <w:rPr>
          <w:rFonts w:ascii="Arial" w:eastAsia="Arial" w:hAnsi="Arial" w:cs="Arial"/>
          <w:b/>
          <w:bCs/>
          <w:color w:val="333333"/>
          <w:lang w:val="eu-ES" w:eastAsia="es-ES"/>
        </w:rPr>
        <w:t>hitzaldiak eta tailerrak</w:t>
      </w:r>
      <w:r>
        <w:rPr>
          <w:rFonts w:ascii="Arial" w:eastAsia="Arial" w:hAnsi="Arial" w:cs="Arial"/>
          <w:color w:val="333333"/>
          <w:lang w:val="eu-ES" w:eastAsia="es-ES"/>
        </w:rPr>
        <w:t>.</w:t>
      </w:r>
    </w:p>
    <w:p w:rsidR="002D22EA" w:rsidRPr="003F4491" w:rsidRDefault="005E2B73" w:rsidP="00473FC0">
      <w:pPr>
        <w:numPr>
          <w:ilvl w:val="0"/>
          <w:numId w:val="2"/>
        </w:numPr>
        <w:shd w:val="clear" w:color="auto" w:fill="FFFFFF"/>
        <w:spacing w:after="0" w:line="240" w:lineRule="auto"/>
        <w:ind w:left="480"/>
        <w:jc w:val="both"/>
        <w:rPr>
          <w:rFonts w:ascii="Arial" w:eastAsia="Times New Roman" w:hAnsi="Arial" w:cs="Arial"/>
          <w:color w:val="333333"/>
          <w:lang w:val="eu-ES" w:eastAsia="es-ES"/>
        </w:rPr>
      </w:pPr>
      <w:r>
        <w:rPr>
          <w:rFonts w:ascii="Arial" w:eastAsia="Arial" w:hAnsi="Arial" w:cs="Arial"/>
          <w:b/>
          <w:bCs/>
          <w:color w:val="333333"/>
          <w:lang w:val="eu-ES" w:eastAsia="es-ES"/>
        </w:rPr>
        <w:lastRenderedPageBreak/>
        <w:t>Hitzaldiak. Sentsibilizaziorako eta hausnarketarako.</w:t>
      </w:r>
      <w:r>
        <w:rPr>
          <w:rFonts w:ascii="Arial" w:eastAsia="Arial" w:hAnsi="Arial" w:cs="Arial"/>
          <w:color w:val="333333"/>
          <w:lang w:val="eu-ES" w:eastAsia="es-ES"/>
        </w:rPr>
        <w:t xml:space="preserve"> Inspiratzaileak eta motibazio iturri izan nahi dute. Seme-alabekin nola jardun ikasteko gako txikiak emango dira (ordu eta erdiko saioak).</w:t>
      </w:r>
    </w:p>
    <w:p w:rsidR="002D22EA" w:rsidRPr="003F4491" w:rsidRDefault="005E2B73" w:rsidP="00473FC0">
      <w:pPr>
        <w:numPr>
          <w:ilvl w:val="0"/>
          <w:numId w:val="2"/>
        </w:numPr>
        <w:shd w:val="clear" w:color="auto" w:fill="FFFFFF"/>
        <w:spacing w:after="0" w:line="240" w:lineRule="auto"/>
        <w:ind w:left="480"/>
        <w:jc w:val="both"/>
        <w:rPr>
          <w:rFonts w:ascii="Arial" w:eastAsia="Times New Roman" w:hAnsi="Arial" w:cs="Arial"/>
          <w:color w:val="333333"/>
          <w:lang w:val="eu-ES" w:eastAsia="es-ES"/>
        </w:rPr>
      </w:pPr>
      <w:r>
        <w:rPr>
          <w:rFonts w:ascii="Arial" w:eastAsia="Arial" w:hAnsi="Arial" w:cs="Arial"/>
          <w:b/>
          <w:bCs/>
          <w:color w:val="333333"/>
          <w:lang w:val="eu-ES" w:eastAsia="es-ES"/>
        </w:rPr>
        <w:t>Tailerrak. Konpetentziak lantzeko oinarrizko ezagutzak. Teoria eta praktika konbinatuta, arazoak konpontzeko moduak eta prestakuntza landuko dira (4 ordu guztira, bi saiotan banatuta).</w:t>
      </w:r>
    </w:p>
    <w:p w:rsidR="0029512C" w:rsidRPr="003F4491" w:rsidRDefault="005E2B73" w:rsidP="007E3F5E">
      <w:pPr>
        <w:pStyle w:val="NormalWeb"/>
        <w:shd w:val="clear" w:color="auto" w:fill="FFFFFF"/>
        <w:jc w:val="both"/>
        <w:rPr>
          <w:rFonts w:ascii="Arial" w:hAnsi="Arial" w:cs="Arial"/>
          <w:color w:val="333333"/>
          <w:sz w:val="22"/>
          <w:szCs w:val="22"/>
          <w:lang w:val="eu-ES"/>
        </w:rPr>
      </w:pPr>
      <w:r>
        <w:rPr>
          <w:rFonts w:ascii="Arial" w:eastAsia="Arial" w:hAnsi="Arial" w:cs="Arial"/>
          <w:color w:val="333333"/>
          <w:sz w:val="22"/>
          <w:szCs w:val="22"/>
          <w:lang w:val="eu-ES"/>
        </w:rPr>
        <w:t>Euskaraz edo gaztelaniaz egingo dira; presentzialak izango dira; publiko orokorrarentzat izango dira; saio guztiak doakoak izango dira, eta prestakuntza jarduerak burutzeko gutxienez 10 pertsonak eman beharko dute izena.</w:t>
      </w:r>
    </w:p>
    <w:p w:rsidR="00BD0AA7" w:rsidRPr="003F4491" w:rsidRDefault="005E2B73" w:rsidP="00473FC0">
      <w:pPr>
        <w:pStyle w:val="NormalWeb"/>
        <w:shd w:val="clear" w:color="auto" w:fill="FFFFFF"/>
        <w:jc w:val="both"/>
        <w:rPr>
          <w:rFonts w:ascii="Arial" w:hAnsi="Arial" w:cs="Arial"/>
          <w:color w:val="333333"/>
          <w:sz w:val="22"/>
          <w:szCs w:val="22"/>
          <w:lang w:val="eu-ES"/>
        </w:rPr>
      </w:pPr>
      <w:r>
        <w:rPr>
          <w:rStyle w:val="Textoennegrita"/>
          <w:rFonts w:ascii="Arial" w:eastAsia="Arial" w:hAnsi="Arial" w:cs="Arial"/>
          <w:color w:val="333333"/>
          <w:sz w:val="22"/>
          <w:szCs w:val="22"/>
          <w:lang w:val="eu-ES"/>
        </w:rPr>
        <w:t>Funtzionamendua</w:t>
      </w:r>
    </w:p>
    <w:p w:rsidR="00907871" w:rsidRPr="003F4491" w:rsidRDefault="005E2B73" w:rsidP="00473FC0">
      <w:pPr>
        <w:pStyle w:val="NormalWeb"/>
        <w:shd w:val="clear" w:color="auto" w:fill="FFFFFF"/>
        <w:jc w:val="both"/>
        <w:rPr>
          <w:rFonts w:ascii="Arial" w:hAnsi="Arial" w:cs="Arial"/>
          <w:color w:val="333333"/>
          <w:sz w:val="22"/>
          <w:szCs w:val="22"/>
          <w:lang w:val="eu-ES"/>
        </w:rPr>
      </w:pPr>
      <w:r>
        <w:rPr>
          <w:rFonts w:ascii="Arial" w:eastAsia="Arial" w:hAnsi="Arial" w:cs="Arial"/>
          <w:color w:val="333333"/>
          <w:sz w:val="22"/>
          <w:szCs w:val="22"/>
          <w:lang w:val="eu-ES"/>
        </w:rPr>
        <w:t>Gipuzkoako Foru Aldundiaren Gazteria Zuzendaritzak Gipuzkoako udaletako haur, nerabe eta gazteak sustatzeko zerbitzuen artean antolatutako ekimena da.</w:t>
      </w:r>
    </w:p>
    <w:p w:rsidR="00907871" w:rsidRPr="003F4491" w:rsidRDefault="005E2B73" w:rsidP="00473FC0">
      <w:pPr>
        <w:pStyle w:val="NormalWeb"/>
        <w:shd w:val="clear" w:color="auto" w:fill="FFFFFF"/>
        <w:jc w:val="both"/>
        <w:rPr>
          <w:rFonts w:ascii="Arial" w:hAnsi="Arial" w:cs="Arial"/>
          <w:color w:val="333333"/>
          <w:sz w:val="22"/>
          <w:szCs w:val="22"/>
          <w:lang w:val="eu-ES"/>
        </w:rPr>
      </w:pPr>
      <w:r>
        <w:rPr>
          <w:rFonts w:ascii="Arial" w:eastAsia="Arial" w:hAnsi="Arial" w:cs="Arial"/>
          <w:color w:val="333333"/>
          <w:sz w:val="22"/>
          <w:szCs w:val="22"/>
          <w:lang w:val="eu-ES"/>
        </w:rPr>
        <w:t>Jarduerak programatzeko interesa duten udalerrietan egingo dira, gurasoek, guraso elkarteek, ikastetxeek edo herriko beste hezkuntza eragile batzuek egiten dizkieten eskaerak kontuan hartuz, horiek gaiaren inguruan dituzten kezken, interesen edo premien arabera.</w:t>
      </w:r>
    </w:p>
    <w:p w:rsidR="00907871" w:rsidRPr="003F4491" w:rsidRDefault="005E2B73" w:rsidP="00473FC0">
      <w:pPr>
        <w:pStyle w:val="NormalWeb"/>
        <w:shd w:val="clear" w:color="auto" w:fill="FFFFFF"/>
        <w:jc w:val="both"/>
        <w:rPr>
          <w:rFonts w:ascii="Arial" w:hAnsi="Arial" w:cs="Arial"/>
          <w:color w:val="333333"/>
          <w:sz w:val="22"/>
          <w:szCs w:val="22"/>
          <w:lang w:val="eu-ES"/>
        </w:rPr>
      </w:pPr>
      <w:r>
        <w:rPr>
          <w:rFonts w:ascii="Arial" w:eastAsia="Arial" w:hAnsi="Arial" w:cs="Arial"/>
          <w:color w:val="333333"/>
          <w:sz w:val="22"/>
          <w:szCs w:val="22"/>
          <w:lang w:val="eu-ES"/>
        </w:rPr>
        <w:t>Eskaerak dagokion udaleko haur, nerabe eta gazteen sustapenaren arloari zuzenduko zaizkio.</w:t>
      </w:r>
    </w:p>
    <w:p w:rsidR="00907871" w:rsidRPr="003F4491" w:rsidRDefault="005E2B73" w:rsidP="00473FC0">
      <w:pPr>
        <w:pStyle w:val="NormalWeb"/>
        <w:shd w:val="clear" w:color="auto" w:fill="FFFFFF"/>
        <w:jc w:val="both"/>
        <w:rPr>
          <w:rFonts w:ascii="Arial" w:hAnsi="Arial" w:cs="Arial"/>
          <w:color w:val="333333"/>
          <w:sz w:val="22"/>
          <w:szCs w:val="22"/>
          <w:lang w:val="eu-ES"/>
        </w:rPr>
      </w:pPr>
      <w:r>
        <w:rPr>
          <w:rFonts w:ascii="Arial" w:eastAsia="Arial" w:hAnsi="Arial" w:cs="Arial"/>
          <w:color w:val="333333"/>
          <w:sz w:val="22"/>
          <w:szCs w:val="22"/>
          <w:lang w:val="eu-ES"/>
        </w:rPr>
        <w:t>Udalak baloratuko du eskaera, eta, egokia bada, Gipuzkoako Foru Aldundiaren Gazteria Zuzendaritzari igorriko dio. Azkenik, zuzendaritza horrek zehaztuko ditu ikastaroan zehar lurraldean programatuko diren jarduerak, eskaera guztiak aztertu ondoren. </w:t>
      </w:r>
    </w:p>
    <w:p w:rsidR="00907871" w:rsidRPr="003F4491" w:rsidRDefault="005E2B73" w:rsidP="00473FC0">
      <w:pPr>
        <w:pStyle w:val="NormalWeb"/>
        <w:shd w:val="clear" w:color="auto" w:fill="FFFFFF"/>
        <w:jc w:val="both"/>
        <w:rPr>
          <w:rFonts w:ascii="Arial" w:hAnsi="Arial" w:cs="Arial"/>
          <w:color w:val="333333"/>
          <w:sz w:val="22"/>
          <w:szCs w:val="22"/>
          <w:lang w:val="eu-ES"/>
        </w:rPr>
      </w:pPr>
      <w:r>
        <w:rPr>
          <w:rStyle w:val="Textoennegrita"/>
          <w:rFonts w:ascii="Arial" w:eastAsia="Arial" w:hAnsi="Arial" w:cs="Arial"/>
          <w:color w:val="333333"/>
          <w:sz w:val="22"/>
          <w:szCs w:val="22"/>
          <w:lang w:val="eu-ES"/>
        </w:rPr>
        <w:t>Izen-ematea</w:t>
      </w:r>
      <w:r>
        <w:rPr>
          <w:rStyle w:val="Textoennegrita"/>
          <w:rFonts w:ascii="Arial" w:eastAsia="Arial" w:hAnsi="Arial" w:cs="Arial"/>
          <w:b w:val="0"/>
          <w:bCs w:val="0"/>
          <w:color w:val="333333"/>
          <w:sz w:val="22"/>
          <w:szCs w:val="22"/>
          <w:lang w:val="eu-ES"/>
        </w:rPr>
        <w:t>:</w:t>
      </w:r>
    </w:p>
    <w:p w:rsidR="00907871" w:rsidRPr="003F4491" w:rsidRDefault="005E2B73" w:rsidP="00473FC0">
      <w:pPr>
        <w:pStyle w:val="NormalWeb"/>
        <w:shd w:val="clear" w:color="auto" w:fill="FFFFFF"/>
        <w:jc w:val="both"/>
        <w:rPr>
          <w:rFonts w:ascii="Arial" w:hAnsi="Arial" w:cs="Arial"/>
          <w:color w:val="333333"/>
          <w:sz w:val="22"/>
          <w:szCs w:val="22"/>
          <w:lang w:val="eu-ES"/>
        </w:rPr>
      </w:pPr>
      <w:r>
        <w:rPr>
          <w:rFonts w:ascii="Arial" w:eastAsia="Arial" w:hAnsi="Arial" w:cs="Arial"/>
          <w:color w:val="333333"/>
          <w:sz w:val="22"/>
          <w:szCs w:val="22"/>
          <w:lang w:val="eu-ES"/>
        </w:rPr>
        <w:t>Jarduera bakoitza programatzen den udalerriko haurrak eta gazteak sustatzeko zerbitzuaren bitartez garatuko da.</w:t>
      </w:r>
    </w:p>
    <w:p w:rsidR="00907871" w:rsidRPr="00473FC0" w:rsidRDefault="005E2B73" w:rsidP="00473FC0">
      <w:pPr>
        <w:pStyle w:val="NormalWeb"/>
        <w:shd w:val="clear" w:color="auto" w:fill="FFFFFF"/>
        <w:jc w:val="both"/>
        <w:rPr>
          <w:rFonts w:ascii="Arial" w:hAnsi="Arial" w:cs="Arial"/>
          <w:color w:val="333333"/>
          <w:sz w:val="22"/>
          <w:szCs w:val="22"/>
        </w:rPr>
      </w:pPr>
      <w:r>
        <w:rPr>
          <w:rFonts w:ascii="Arial" w:eastAsia="Arial" w:hAnsi="Arial" w:cs="Arial"/>
          <w:color w:val="333333"/>
          <w:sz w:val="22"/>
          <w:szCs w:val="22"/>
          <w:lang w:val="eu-ES"/>
        </w:rPr>
        <w:t> </w:t>
      </w:r>
      <w:r>
        <w:rPr>
          <w:rFonts w:ascii="Arial" w:eastAsia="Arial" w:hAnsi="Arial" w:cs="Arial"/>
          <w:b/>
          <w:bCs/>
          <w:color w:val="333333"/>
          <w:sz w:val="22"/>
          <w:szCs w:val="22"/>
          <w:lang w:val="eu-ES"/>
        </w:rPr>
        <w:t>Kostua:</w:t>
      </w:r>
    </w:p>
    <w:p w:rsidR="002D22EA" w:rsidRPr="00473FC0" w:rsidRDefault="005E2B73" w:rsidP="00BD0AA7">
      <w:pPr>
        <w:pStyle w:val="NormalWeb"/>
        <w:shd w:val="clear" w:color="auto" w:fill="FFFFFF"/>
        <w:jc w:val="both"/>
        <w:rPr>
          <w:rFonts w:ascii="Arial" w:hAnsi="Arial" w:cs="Arial"/>
          <w:color w:val="333333"/>
          <w:sz w:val="22"/>
          <w:szCs w:val="22"/>
        </w:rPr>
      </w:pPr>
      <w:r>
        <w:rPr>
          <w:rFonts w:ascii="Arial" w:eastAsia="Arial" w:hAnsi="Arial" w:cs="Arial"/>
          <w:color w:val="333333"/>
          <w:sz w:val="22"/>
          <w:szCs w:val="22"/>
          <w:lang w:val="eu-ES"/>
        </w:rPr>
        <w:t>Jarduera doakoa izango da parte hartzaileentzat.</w:t>
      </w:r>
    </w:p>
    <w:p w:rsidR="002D22EA" w:rsidRPr="00473FC0" w:rsidRDefault="005E2B73" w:rsidP="00BD0AA7">
      <w:pPr>
        <w:pStyle w:val="NormalWeb"/>
        <w:shd w:val="clear" w:color="auto" w:fill="FFFFFF"/>
        <w:jc w:val="both"/>
        <w:rPr>
          <w:rFonts w:ascii="Arial" w:hAnsi="Arial" w:cs="Arial"/>
          <w:color w:val="333333"/>
          <w:sz w:val="22"/>
          <w:szCs w:val="22"/>
        </w:rPr>
      </w:pPr>
      <w:r>
        <w:rPr>
          <w:rFonts w:ascii="Arial" w:eastAsia="Arial" w:hAnsi="Arial" w:cs="Arial"/>
          <w:color w:val="333333"/>
          <w:sz w:val="22"/>
          <w:szCs w:val="22"/>
          <w:lang w:val="eu-ES"/>
        </w:rPr>
        <w:t>TREBA Gurasoak orrirako esteka</w:t>
      </w:r>
    </w:p>
    <w:p w:rsidR="00793EDE" w:rsidRPr="00473FC0" w:rsidRDefault="00817C3E" w:rsidP="00BD0AA7">
      <w:pPr>
        <w:spacing w:line="240" w:lineRule="auto"/>
        <w:rPr>
          <w:rFonts w:ascii="Arial" w:hAnsi="Arial" w:cs="Arial"/>
        </w:rPr>
      </w:pPr>
      <w:hyperlink r:id="rId8" w:history="1">
        <w:r w:rsidR="005E2B73">
          <w:rPr>
            <w:rFonts w:ascii="Arial" w:eastAsia="Arial" w:hAnsi="Arial" w:cs="Arial"/>
            <w:color w:val="0000FF"/>
            <w:u w:val="single"/>
            <w:lang w:val="eu-ES"/>
          </w:rPr>
          <w:t>Gurasoak 2023-2024 -Gazteria - Gipuzkoako Foru Aldundia</w:t>
        </w:r>
      </w:hyperlink>
    </w:p>
    <w:p w:rsidR="002D22EA" w:rsidRPr="00473FC0" w:rsidRDefault="005E2B73" w:rsidP="00BD0AA7">
      <w:pPr>
        <w:spacing w:line="240" w:lineRule="auto"/>
        <w:rPr>
          <w:rFonts w:ascii="Arial" w:hAnsi="Arial" w:cs="Arial"/>
        </w:rPr>
      </w:pPr>
      <w:r>
        <w:rPr>
          <w:rFonts w:ascii="Arial" w:eastAsia="Arial" w:hAnsi="Arial" w:cs="Arial"/>
          <w:lang w:val="eu-ES"/>
        </w:rPr>
        <w:t>TREBA Gurasoak katalogorako esteka</w:t>
      </w:r>
    </w:p>
    <w:p w:rsidR="002D22EA" w:rsidRDefault="00817C3E" w:rsidP="00BD0AA7">
      <w:pPr>
        <w:spacing w:line="240" w:lineRule="auto"/>
        <w:rPr>
          <w:rStyle w:val="Hipervnculo"/>
          <w:rFonts w:ascii="Arial" w:hAnsi="Arial" w:cs="Arial"/>
        </w:rPr>
      </w:pPr>
      <w:hyperlink r:id="rId9" w:history="1">
        <w:r w:rsidR="005E2B73">
          <w:rPr>
            <w:rFonts w:ascii="Arial" w:eastAsia="Arial" w:hAnsi="Arial" w:cs="Arial"/>
            <w:color w:val="0000FF"/>
            <w:u w:val="single"/>
            <w:lang w:val="eu-ES"/>
          </w:rPr>
          <w:t>2023-2024 katalogoa  - Gazteria - Gipuzkoako Foru Aldundia</w:t>
        </w:r>
      </w:hyperlink>
    </w:p>
    <w:p w:rsidR="000C18D7" w:rsidRDefault="000C18D7" w:rsidP="00BD0AA7">
      <w:pPr>
        <w:spacing w:line="240" w:lineRule="auto"/>
        <w:jc w:val="right"/>
        <w:rPr>
          <w:rStyle w:val="Hipervnculo"/>
          <w:rFonts w:ascii="Arial" w:hAnsi="Arial" w:cs="Arial"/>
          <w:b/>
          <w:color w:val="auto"/>
          <w:u w:val="none"/>
        </w:rPr>
      </w:pPr>
      <w:bookmarkStart w:id="0" w:name="_GoBack"/>
      <w:bookmarkEnd w:id="0"/>
    </w:p>
    <w:p w:rsidR="000C18D7" w:rsidRDefault="000C18D7" w:rsidP="00BD0AA7">
      <w:pPr>
        <w:spacing w:line="240" w:lineRule="auto"/>
        <w:jc w:val="right"/>
        <w:rPr>
          <w:rStyle w:val="Hipervnculo"/>
          <w:rFonts w:ascii="Arial" w:hAnsi="Arial" w:cs="Arial"/>
          <w:b/>
          <w:color w:val="auto"/>
          <w:u w:val="none"/>
        </w:rPr>
      </w:pPr>
    </w:p>
    <w:p w:rsidR="003B702A" w:rsidRPr="00BD0AA7" w:rsidRDefault="005E2B73" w:rsidP="00BD0AA7">
      <w:pPr>
        <w:spacing w:line="240" w:lineRule="auto"/>
        <w:jc w:val="right"/>
        <w:rPr>
          <w:rFonts w:ascii="Arial" w:hAnsi="Arial" w:cs="Arial"/>
          <w:b/>
        </w:rPr>
      </w:pPr>
      <w:r>
        <w:rPr>
          <w:rStyle w:val="Hipervnculo"/>
          <w:rFonts w:ascii="Arial" w:eastAsia="Arial" w:hAnsi="Arial" w:cs="Arial"/>
          <w:b/>
          <w:bCs/>
          <w:color w:val="auto"/>
          <w:u w:val="none"/>
          <w:lang w:val="eu-ES"/>
        </w:rPr>
        <w:t>Donostia, irailaren 15a, ostirala</w:t>
      </w:r>
    </w:p>
    <w:sectPr w:rsidR="003B702A" w:rsidRPr="00BD0AA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C3E" w:rsidRDefault="00817C3E">
      <w:pPr>
        <w:spacing w:after="0" w:line="240" w:lineRule="auto"/>
      </w:pPr>
      <w:r>
        <w:separator/>
      </w:r>
    </w:p>
  </w:endnote>
  <w:endnote w:type="continuationSeparator" w:id="0">
    <w:p w:rsidR="00817C3E" w:rsidRDefault="0081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968771"/>
      <w:docPartObj>
        <w:docPartGallery w:val="Page Numbers (Bottom of Page)"/>
        <w:docPartUnique/>
      </w:docPartObj>
    </w:sdtPr>
    <w:sdtEndPr/>
    <w:sdtContent>
      <w:p w:rsidR="006229DD" w:rsidRDefault="005E2B73">
        <w:pPr>
          <w:pStyle w:val="Piedepgina"/>
          <w:jc w:val="right"/>
        </w:pPr>
        <w:r>
          <w:fldChar w:fldCharType="begin"/>
        </w:r>
        <w:r>
          <w:instrText>PAGE   \* MERGEFORMAT</w:instrText>
        </w:r>
        <w:r>
          <w:fldChar w:fldCharType="separate"/>
        </w:r>
        <w:r w:rsidR="00416697" w:rsidRPr="00416697">
          <w:rPr>
            <w:noProof/>
            <w:lang w:val="eu-ES"/>
          </w:rPr>
          <w:t>3</w:t>
        </w:r>
        <w:r>
          <w:fldChar w:fldCharType="end"/>
        </w:r>
      </w:p>
    </w:sdtContent>
  </w:sdt>
  <w:p w:rsidR="006229DD" w:rsidRDefault="006229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C3E" w:rsidRDefault="00817C3E">
      <w:pPr>
        <w:spacing w:after="0" w:line="240" w:lineRule="auto"/>
      </w:pPr>
      <w:r>
        <w:separator/>
      </w:r>
    </w:p>
  </w:footnote>
  <w:footnote w:type="continuationSeparator" w:id="0">
    <w:p w:rsidR="00817C3E" w:rsidRDefault="0081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FC0" w:rsidRDefault="005E2B73">
    <w:pPr>
      <w:pStyle w:val="Encabezado"/>
    </w:pPr>
    <w:r>
      <w:rPr>
        <w:noProof/>
        <w:lang w:eastAsia="es-ES"/>
      </w:rPr>
      <w:drawing>
        <wp:inline distT="0" distB="0" distL="0" distR="0">
          <wp:extent cx="3054350" cy="8217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3070639" cy="826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90414"/>
    <w:multiLevelType w:val="multilevel"/>
    <w:tmpl w:val="5164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434A3"/>
    <w:multiLevelType w:val="multilevel"/>
    <w:tmpl w:val="3610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33"/>
    <w:rsid w:val="000A156F"/>
    <w:rsid w:val="000C18D7"/>
    <w:rsid w:val="001E034A"/>
    <w:rsid w:val="0022697A"/>
    <w:rsid w:val="0029512C"/>
    <w:rsid w:val="002B3544"/>
    <w:rsid w:val="002D22EA"/>
    <w:rsid w:val="003062B3"/>
    <w:rsid w:val="003547DE"/>
    <w:rsid w:val="00355EE4"/>
    <w:rsid w:val="003B702A"/>
    <w:rsid w:val="003F28C2"/>
    <w:rsid w:val="003F4491"/>
    <w:rsid w:val="003F5597"/>
    <w:rsid w:val="00416697"/>
    <w:rsid w:val="00463766"/>
    <w:rsid w:val="00473FC0"/>
    <w:rsid w:val="00486603"/>
    <w:rsid w:val="00495B37"/>
    <w:rsid w:val="004E107E"/>
    <w:rsid w:val="004E5BF2"/>
    <w:rsid w:val="005475B2"/>
    <w:rsid w:val="005819D1"/>
    <w:rsid w:val="005B1D9F"/>
    <w:rsid w:val="005E2B73"/>
    <w:rsid w:val="006229DD"/>
    <w:rsid w:val="00651FD4"/>
    <w:rsid w:val="00694472"/>
    <w:rsid w:val="00711884"/>
    <w:rsid w:val="00753065"/>
    <w:rsid w:val="00793EDE"/>
    <w:rsid w:val="00797396"/>
    <w:rsid w:val="007D0D5D"/>
    <w:rsid w:val="007E3F5E"/>
    <w:rsid w:val="00817C3E"/>
    <w:rsid w:val="0082387E"/>
    <w:rsid w:val="00907871"/>
    <w:rsid w:val="009375AB"/>
    <w:rsid w:val="00950298"/>
    <w:rsid w:val="009E6CFD"/>
    <w:rsid w:val="009F7F2D"/>
    <w:rsid w:val="00A457CA"/>
    <w:rsid w:val="00B03ACD"/>
    <w:rsid w:val="00B22606"/>
    <w:rsid w:val="00BD0AA7"/>
    <w:rsid w:val="00C61C91"/>
    <w:rsid w:val="00C64970"/>
    <w:rsid w:val="00C77304"/>
    <w:rsid w:val="00D065A5"/>
    <w:rsid w:val="00D410A7"/>
    <w:rsid w:val="00D57CE2"/>
    <w:rsid w:val="00D8206E"/>
    <w:rsid w:val="00E01CED"/>
    <w:rsid w:val="00EC6433"/>
    <w:rsid w:val="00F14224"/>
    <w:rsid w:val="00F64F21"/>
    <w:rsid w:val="00F714C3"/>
    <w:rsid w:val="00FA0A2B"/>
    <w:rsid w:val="00FD7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956F"/>
  <w15:chartTrackingRefBased/>
  <w15:docId w15:val="{419E9FD5-2F1D-419F-85F8-7FFCA20B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269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EC643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EC64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C6433"/>
    <w:rPr>
      <w:rFonts w:ascii="Times New Roman" w:eastAsia="Times New Roman" w:hAnsi="Times New Roman" w:cs="Times New Roman"/>
      <w:b/>
      <w:bCs/>
      <w:sz w:val="36"/>
      <w:szCs w:val="36"/>
      <w:lang w:eastAsia="es-ES"/>
    </w:rPr>
  </w:style>
  <w:style w:type="paragraph" w:customStyle="1" w:styleId="text-black">
    <w:name w:val="text-black"/>
    <w:basedOn w:val="Normal"/>
    <w:rsid w:val="00EC64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C6433"/>
    <w:rPr>
      <w:color w:val="0000FF"/>
      <w:u w:val="single"/>
    </w:rPr>
  </w:style>
  <w:style w:type="paragraph" w:customStyle="1" w:styleId="small">
    <w:name w:val="small"/>
    <w:basedOn w:val="Normal"/>
    <w:rsid w:val="00EC643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EC64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C6433"/>
    <w:rPr>
      <w:b/>
      <w:bCs/>
    </w:rPr>
  </w:style>
  <w:style w:type="character" w:customStyle="1" w:styleId="Ttulo3Car">
    <w:name w:val="Título 3 Car"/>
    <w:basedOn w:val="Fuentedeprrafopredeter"/>
    <w:link w:val="Ttulo3"/>
    <w:uiPriority w:val="9"/>
    <w:semiHidden/>
    <w:rsid w:val="00EC6433"/>
    <w:rPr>
      <w:rFonts w:asciiTheme="majorHAnsi" w:eastAsiaTheme="majorEastAsia" w:hAnsiTheme="majorHAnsi" w:cstheme="majorBidi"/>
      <w:color w:val="1F4D78" w:themeColor="accent1" w:themeShade="7F"/>
      <w:sz w:val="24"/>
      <w:szCs w:val="24"/>
    </w:rPr>
  </w:style>
  <w:style w:type="paragraph" w:customStyle="1" w:styleId="component-title">
    <w:name w:val="component-title"/>
    <w:basedOn w:val="Normal"/>
    <w:rsid w:val="00EC64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sset-title">
    <w:name w:val="asset-title"/>
    <w:basedOn w:val="Fuentedeprrafopredeter"/>
    <w:rsid w:val="00EC6433"/>
  </w:style>
  <w:style w:type="paragraph" w:customStyle="1" w:styleId="fecha">
    <w:name w:val="fecha"/>
    <w:basedOn w:val="Normal"/>
    <w:rsid w:val="00EC64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ide-accessible">
    <w:name w:val="hide-accessible"/>
    <w:basedOn w:val="Fuentedeprrafopredeter"/>
    <w:rsid w:val="00EC6433"/>
  </w:style>
  <w:style w:type="character" w:styleId="Hipervnculovisitado">
    <w:name w:val="FollowedHyperlink"/>
    <w:basedOn w:val="Fuentedeprrafopredeter"/>
    <w:uiPriority w:val="99"/>
    <w:semiHidden/>
    <w:unhideWhenUsed/>
    <w:rsid w:val="00711884"/>
    <w:rPr>
      <w:color w:val="954F72" w:themeColor="followedHyperlink"/>
      <w:u w:val="single"/>
    </w:rPr>
  </w:style>
  <w:style w:type="paragraph" w:customStyle="1" w:styleId="Default">
    <w:name w:val="Default"/>
    <w:rsid w:val="00D57CE2"/>
    <w:pPr>
      <w:autoSpaceDE w:val="0"/>
      <w:autoSpaceDN w:val="0"/>
      <w:adjustRightInd w:val="0"/>
      <w:spacing w:after="0" w:line="240" w:lineRule="auto"/>
    </w:pPr>
    <w:rPr>
      <w:rFonts w:ascii="Poppins" w:hAnsi="Poppins" w:cs="Poppins"/>
      <w:color w:val="000000"/>
      <w:sz w:val="24"/>
      <w:szCs w:val="24"/>
    </w:rPr>
  </w:style>
  <w:style w:type="paragraph" w:customStyle="1" w:styleId="Pa1">
    <w:name w:val="Pa1"/>
    <w:basedOn w:val="Default"/>
    <w:next w:val="Default"/>
    <w:uiPriority w:val="99"/>
    <w:rsid w:val="00D57CE2"/>
    <w:pPr>
      <w:spacing w:line="241" w:lineRule="atLeast"/>
    </w:pPr>
    <w:rPr>
      <w:rFonts w:cs="Times New Roman"/>
      <w:color w:val="auto"/>
    </w:rPr>
  </w:style>
  <w:style w:type="character" w:customStyle="1" w:styleId="A2">
    <w:name w:val="A2"/>
    <w:uiPriority w:val="99"/>
    <w:rsid w:val="00D57CE2"/>
    <w:rPr>
      <w:rFonts w:cs="Poppins"/>
      <w:color w:val="000000"/>
      <w:sz w:val="20"/>
      <w:szCs w:val="20"/>
    </w:rPr>
  </w:style>
  <w:style w:type="paragraph" w:customStyle="1" w:styleId="Pa0">
    <w:name w:val="Pa0"/>
    <w:basedOn w:val="Default"/>
    <w:next w:val="Default"/>
    <w:uiPriority w:val="99"/>
    <w:rsid w:val="00D57CE2"/>
    <w:pPr>
      <w:spacing w:line="241" w:lineRule="atLeast"/>
    </w:pPr>
    <w:rPr>
      <w:rFonts w:cs="Times New Roman"/>
      <w:color w:val="auto"/>
    </w:rPr>
  </w:style>
  <w:style w:type="paragraph" w:customStyle="1" w:styleId="Pa2">
    <w:name w:val="Pa2"/>
    <w:basedOn w:val="Default"/>
    <w:next w:val="Default"/>
    <w:uiPriority w:val="99"/>
    <w:rsid w:val="00D57CE2"/>
    <w:pPr>
      <w:spacing w:line="241" w:lineRule="atLeast"/>
    </w:pPr>
    <w:rPr>
      <w:rFonts w:cs="Times New Roman"/>
      <w:color w:val="auto"/>
    </w:rPr>
  </w:style>
  <w:style w:type="paragraph" w:customStyle="1" w:styleId="Pa3">
    <w:name w:val="Pa3"/>
    <w:basedOn w:val="Default"/>
    <w:next w:val="Default"/>
    <w:uiPriority w:val="99"/>
    <w:rsid w:val="00D57CE2"/>
    <w:pPr>
      <w:spacing w:line="241" w:lineRule="atLeast"/>
    </w:pPr>
    <w:rPr>
      <w:rFonts w:cs="Times New Roman"/>
      <w:color w:val="auto"/>
    </w:rPr>
  </w:style>
  <w:style w:type="paragraph" w:styleId="Encabezado">
    <w:name w:val="header"/>
    <w:basedOn w:val="Normal"/>
    <w:link w:val="EncabezadoCar"/>
    <w:uiPriority w:val="99"/>
    <w:unhideWhenUsed/>
    <w:rsid w:val="006229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29DD"/>
  </w:style>
  <w:style w:type="paragraph" w:styleId="Piedepgina">
    <w:name w:val="footer"/>
    <w:basedOn w:val="Normal"/>
    <w:link w:val="PiedepginaCar"/>
    <w:uiPriority w:val="99"/>
    <w:unhideWhenUsed/>
    <w:rsid w:val="006229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29DD"/>
  </w:style>
  <w:style w:type="paragraph" w:styleId="Textodeglobo">
    <w:name w:val="Balloon Text"/>
    <w:basedOn w:val="Normal"/>
    <w:link w:val="TextodegloboCar"/>
    <w:uiPriority w:val="99"/>
    <w:semiHidden/>
    <w:unhideWhenUsed/>
    <w:rsid w:val="006229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9DD"/>
    <w:rPr>
      <w:rFonts w:ascii="Segoe UI" w:hAnsi="Segoe UI" w:cs="Segoe UI"/>
      <w:sz w:val="18"/>
      <w:szCs w:val="18"/>
    </w:rPr>
  </w:style>
  <w:style w:type="character" w:customStyle="1" w:styleId="Ttulo1Car">
    <w:name w:val="Título 1 Car"/>
    <w:basedOn w:val="Fuentedeprrafopredeter"/>
    <w:link w:val="Ttulo1"/>
    <w:uiPriority w:val="9"/>
    <w:rsid w:val="0022697A"/>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793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puzkoa.eus/es/web/gazteria/gurasoak-2023-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ipuzkoa.eus/es/web/gazteria/treba/padres-madres/catalogo-2023-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C1A1-A919-4FC8-8388-9A5F0B75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5374</Characters>
  <Application>Microsoft Office Word</Application>
  <DocSecurity>0</DocSecurity>
  <Lines>44</Lines>
  <Paragraphs>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BELTRAN, Ion</dc:creator>
  <cp:lastModifiedBy>FERNANDEZ ALONSO, ALMA MARIA</cp:lastModifiedBy>
  <cp:revision>4</cp:revision>
  <cp:lastPrinted>2023-09-11T13:42:00Z</cp:lastPrinted>
  <dcterms:created xsi:type="dcterms:W3CDTF">2023-09-14T10:22:00Z</dcterms:created>
  <dcterms:modified xsi:type="dcterms:W3CDTF">2023-09-14T13:08:00Z</dcterms:modified>
</cp:coreProperties>
</file>